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5DB6" w:rsidRPr="00AD5DB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70164">
      <w:pPr>
        <w:spacing w:before="240"/>
        <w:ind w:left="-142"/>
        <w:jc w:val="center"/>
      </w:pPr>
      <w:r>
        <w:t xml:space="preserve">от </w:t>
      </w:r>
      <w:r w:rsidR="00E70164">
        <w:t>1 апреля 2013 года № 114-П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B00C1" w:rsidRDefault="004B00C1" w:rsidP="004B00C1">
      <w:pPr>
        <w:jc w:val="center"/>
        <w:rPr>
          <w:b/>
          <w:szCs w:val="28"/>
        </w:rPr>
      </w:pPr>
    </w:p>
    <w:p w:rsidR="004B00C1" w:rsidRPr="00C16824" w:rsidRDefault="004B00C1" w:rsidP="004B00C1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Кемского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4B00C1" w:rsidRDefault="004B00C1" w:rsidP="004B00C1">
      <w:pPr>
        <w:jc w:val="center"/>
        <w:rPr>
          <w:b/>
          <w:szCs w:val="28"/>
        </w:rPr>
      </w:pPr>
    </w:p>
    <w:p w:rsidR="004B00C1" w:rsidRDefault="004B00C1" w:rsidP="004B00C1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4B00C1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4B00C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B00C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B00C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B00C1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4B00C1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4B00C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B00C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B00C1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B00C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B00C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B00C1">
        <w:rPr>
          <w:b/>
          <w:szCs w:val="28"/>
        </w:rPr>
        <w:t>т</w:t>
      </w:r>
      <w:r>
        <w:rPr>
          <w:szCs w:val="28"/>
        </w:rPr>
        <w:t>:</w:t>
      </w:r>
    </w:p>
    <w:p w:rsidR="004B00C1" w:rsidRDefault="004B00C1" w:rsidP="004B00C1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городского поселения, согласно приложению. </w:t>
      </w:r>
    </w:p>
    <w:p w:rsidR="004B00C1" w:rsidRPr="00337825" w:rsidRDefault="004B00C1" w:rsidP="004B00C1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городского поселения со дня вступления в силу настоящего постановления.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 w:rsidR="004B00C1">
        <w:rPr>
          <w:szCs w:val="28"/>
        </w:rPr>
        <w:t xml:space="preserve">   </w:t>
      </w:r>
      <w:r>
        <w:rPr>
          <w:szCs w:val="28"/>
        </w:rPr>
        <w:t xml:space="preserve"> А.П. </w:t>
      </w:r>
      <w:proofErr w:type="spellStart"/>
      <w:r>
        <w:rPr>
          <w:szCs w:val="28"/>
        </w:rPr>
        <w:t>Худилайнен</w:t>
      </w:r>
      <w:proofErr w:type="spellEnd"/>
    </w:p>
    <w:p w:rsidR="004B00C1" w:rsidRDefault="004B00C1" w:rsidP="00BA52E2">
      <w:pPr>
        <w:ind w:left="-142"/>
        <w:rPr>
          <w:sz w:val="26"/>
          <w:szCs w:val="26"/>
        </w:rPr>
        <w:sectPr w:rsidR="004B00C1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4B00C1" w:rsidRDefault="004B00C1" w:rsidP="004B00C1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к постановлению</w:t>
      </w:r>
    </w:p>
    <w:p w:rsidR="004B00C1" w:rsidRDefault="004B00C1" w:rsidP="004B00C1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4B00C1" w:rsidRPr="00B96F00" w:rsidRDefault="004B00C1" w:rsidP="004B00C1">
      <w:pPr>
        <w:tabs>
          <w:tab w:val="left" w:pos="720"/>
          <w:tab w:val="left" w:pos="3510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E70164">
        <w:t>1 апреля 2013 года № 114-П</w:t>
      </w:r>
    </w:p>
    <w:p w:rsidR="004B00C1" w:rsidRDefault="004B00C1" w:rsidP="004B00C1"/>
    <w:p w:rsidR="00A26CF7" w:rsidRDefault="00A26CF7" w:rsidP="004B00C1"/>
    <w:p w:rsidR="004B00C1" w:rsidRDefault="004B00C1" w:rsidP="004B00C1">
      <w:pPr>
        <w:shd w:val="clear" w:color="auto" w:fill="FFFFFF"/>
        <w:spacing w:line="293" w:lineRule="exact"/>
        <w:jc w:val="center"/>
        <w:outlineLvl w:val="0"/>
        <w:rPr>
          <w:color w:val="000000"/>
          <w:spacing w:val="-2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2"/>
          <w:szCs w:val="28"/>
        </w:rPr>
        <w:t>имущества,</w:t>
      </w:r>
    </w:p>
    <w:p w:rsidR="004B00C1" w:rsidRDefault="004B00C1" w:rsidP="004B00C1">
      <w:pPr>
        <w:shd w:val="clear" w:color="auto" w:fill="FFFFFF"/>
        <w:spacing w:line="293" w:lineRule="exact"/>
        <w:jc w:val="center"/>
        <w:outlineLvl w:val="0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находящегося</w:t>
      </w:r>
      <w:proofErr w:type="gramEnd"/>
      <w:r>
        <w:rPr>
          <w:color w:val="000000"/>
          <w:spacing w:val="-2"/>
          <w:szCs w:val="28"/>
        </w:rPr>
        <w:t xml:space="preserve"> в муниципальной собственности</w:t>
      </w:r>
    </w:p>
    <w:p w:rsidR="004B00C1" w:rsidRDefault="004B00C1" w:rsidP="004B00C1">
      <w:pPr>
        <w:shd w:val="clear" w:color="auto" w:fill="FFFFFF"/>
        <w:spacing w:after="120" w:line="293" w:lineRule="exact"/>
        <w:jc w:val="center"/>
        <w:outlineLvl w:val="0"/>
        <w:rPr>
          <w:color w:val="000000"/>
          <w:spacing w:val="-2"/>
          <w:szCs w:val="28"/>
        </w:rPr>
      </w:pPr>
      <w:proofErr w:type="spellStart"/>
      <w:r>
        <w:rPr>
          <w:color w:val="000000"/>
          <w:spacing w:val="-2"/>
          <w:szCs w:val="28"/>
        </w:rPr>
        <w:t>Кемского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Кемского</w:t>
      </w:r>
      <w:proofErr w:type="spellEnd"/>
      <w:r>
        <w:rPr>
          <w:color w:val="000000"/>
          <w:spacing w:val="-2"/>
          <w:szCs w:val="28"/>
        </w:rPr>
        <w:t xml:space="preserve"> городского  поселения</w:t>
      </w: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6"/>
        <w:gridCol w:w="2693"/>
        <w:gridCol w:w="3260"/>
        <w:gridCol w:w="2981"/>
      </w:tblGrid>
      <w:tr w:rsidR="004B00C1" w:rsidRPr="004B00C1" w:rsidTr="00A26CF7">
        <w:tc>
          <w:tcPr>
            <w:tcW w:w="606" w:type="dxa"/>
          </w:tcPr>
          <w:p w:rsidR="004B00C1" w:rsidRPr="004B00C1" w:rsidRDefault="004B00C1" w:rsidP="00E476C0">
            <w:pPr>
              <w:jc w:val="center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№</w:t>
            </w:r>
          </w:p>
          <w:p w:rsidR="004B00C1" w:rsidRPr="004B00C1" w:rsidRDefault="004B00C1" w:rsidP="00E476C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00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00C1">
              <w:rPr>
                <w:sz w:val="24"/>
                <w:szCs w:val="24"/>
              </w:rPr>
              <w:t>/</w:t>
            </w:r>
            <w:proofErr w:type="spellStart"/>
            <w:r w:rsidRPr="004B00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4B00C1" w:rsidRPr="004B00C1" w:rsidRDefault="004B00C1" w:rsidP="004B00C1">
            <w:pPr>
              <w:jc w:val="center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jc w:val="center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jc w:val="center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E47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00C1" w:rsidRPr="004B00C1" w:rsidRDefault="004B00C1" w:rsidP="004B0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Беломорская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протяженность 309 м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Береговая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40 м"/>
              </w:smartTagPr>
              <w:r w:rsidRPr="004B00C1">
                <w:rPr>
                  <w:sz w:val="24"/>
                  <w:szCs w:val="24"/>
                </w:rPr>
                <w:t>640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Бланки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61 м"/>
              </w:smartTagPr>
              <w:r w:rsidRPr="004B00C1">
                <w:rPr>
                  <w:sz w:val="24"/>
                  <w:szCs w:val="24"/>
                </w:rPr>
                <w:t>461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Болотная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15 м"/>
              </w:smartTagPr>
              <w:r w:rsidRPr="004B00C1">
                <w:rPr>
                  <w:sz w:val="24"/>
                  <w:szCs w:val="24"/>
                </w:rPr>
                <w:t>215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A26CF7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г. Кемь, Больничный проезд 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98 м"/>
              </w:smartTagPr>
              <w:r w:rsidRPr="004B00C1">
                <w:rPr>
                  <w:sz w:val="24"/>
                  <w:szCs w:val="24"/>
                </w:rPr>
                <w:t>398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Верховье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50 м"/>
              </w:smartTagPr>
              <w:r w:rsidRPr="004B00C1">
                <w:rPr>
                  <w:sz w:val="24"/>
                  <w:szCs w:val="24"/>
                </w:rPr>
                <w:t>450 м</w:t>
              </w:r>
            </w:smartTag>
            <w:r w:rsidRPr="004B00C1">
              <w:rPr>
                <w:sz w:val="24"/>
                <w:szCs w:val="24"/>
              </w:rPr>
              <w:t xml:space="preserve"> 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г. Кемь, ул. </w:t>
            </w:r>
            <w:proofErr w:type="spellStart"/>
            <w:r w:rsidRPr="004B00C1">
              <w:rPr>
                <w:sz w:val="24"/>
                <w:szCs w:val="24"/>
              </w:rPr>
              <w:t>Вицупа</w:t>
            </w:r>
            <w:proofErr w:type="spellEnd"/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85 м"/>
              </w:smartTagPr>
              <w:r w:rsidRPr="004B00C1">
                <w:rPr>
                  <w:sz w:val="24"/>
                  <w:szCs w:val="24"/>
                </w:rPr>
                <w:t>385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г. Кемь, ул. Вокзальная </w:t>
            </w:r>
            <w:r>
              <w:rPr>
                <w:sz w:val="24"/>
                <w:szCs w:val="24"/>
              </w:rPr>
              <w:t xml:space="preserve">            </w:t>
            </w:r>
            <w:r w:rsidRPr="004B00C1">
              <w:rPr>
                <w:sz w:val="24"/>
                <w:szCs w:val="24"/>
              </w:rPr>
              <w:t>(за исключением проезжей части)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40 м"/>
              </w:smartTagPr>
              <w:r w:rsidRPr="004B00C1">
                <w:rPr>
                  <w:sz w:val="24"/>
                  <w:szCs w:val="24"/>
                </w:rPr>
                <w:t>1540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A26CF7">
            <w:pPr>
              <w:ind w:left="107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</w:t>
            </w:r>
            <w:r w:rsidR="00A26CF7">
              <w:rPr>
                <w:sz w:val="24"/>
                <w:szCs w:val="24"/>
              </w:rPr>
              <w:t xml:space="preserve"> </w:t>
            </w:r>
            <w:r w:rsidRPr="004B00C1">
              <w:rPr>
                <w:sz w:val="24"/>
                <w:szCs w:val="24"/>
              </w:rPr>
              <w:t>ул. Гидростроителей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35 м"/>
              </w:smartTagPr>
              <w:r w:rsidRPr="004B00C1">
                <w:rPr>
                  <w:sz w:val="24"/>
                  <w:szCs w:val="24"/>
                </w:rPr>
                <w:t>235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Гористая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07 м"/>
              </w:smartTagPr>
              <w:r w:rsidRPr="004B00C1">
                <w:rPr>
                  <w:sz w:val="24"/>
                  <w:szCs w:val="24"/>
                </w:rPr>
                <w:t>507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Дорожная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56 м"/>
              </w:smartTagPr>
              <w:r w:rsidRPr="004B00C1">
                <w:rPr>
                  <w:sz w:val="24"/>
                  <w:szCs w:val="24"/>
                </w:rPr>
                <w:t>256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A26CF7">
            <w:pPr>
              <w:ind w:left="107" w:right="-2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Железнодорожная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27 м"/>
              </w:smartTagPr>
              <w:r w:rsidRPr="004B00C1">
                <w:rPr>
                  <w:sz w:val="24"/>
                  <w:szCs w:val="24"/>
                </w:rPr>
                <w:t>927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Загородная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25 м"/>
              </w:smartTagPr>
              <w:r w:rsidRPr="004B00C1">
                <w:rPr>
                  <w:sz w:val="24"/>
                  <w:szCs w:val="24"/>
                </w:rPr>
                <w:t>725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Заречная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5 м"/>
              </w:smartTagPr>
              <w:r w:rsidRPr="004B00C1">
                <w:rPr>
                  <w:sz w:val="24"/>
                  <w:szCs w:val="24"/>
                </w:rPr>
                <w:t>275 м</w:t>
              </w:r>
            </w:smartTag>
            <w:r w:rsidRPr="004B00C1">
              <w:rPr>
                <w:sz w:val="24"/>
                <w:szCs w:val="24"/>
              </w:rPr>
              <w:t xml:space="preserve"> 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Калинина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34 м"/>
              </w:smartTagPr>
              <w:r w:rsidRPr="004B00C1">
                <w:rPr>
                  <w:sz w:val="24"/>
                  <w:szCs w:val="24"/>
                </w:rPr>
                <w:t>234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Каменева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28 м"/>
              </w:smartTagPr>
              <w:r w:rsidRPr="004B00C1">
                <w:rPr>
                  <w:sz w:val="24"/>
                  <w:szCs w:val="24"/>
                </w:rPr>
                <w:t>1128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Карельская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44 м"/>
              </w:smartTagPr>
              <w:r w:rsidRPr="004B00C1">
                <w:rPr>
                  <w:sz w:val="24"/>
                  <w:szCs w:val="24"/>
                </w:rPr>
                <w:t>344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Кирова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90 м"/>
              </w:smartTagPr>
              <w:r w:rsidRPr="004B00C1">
                <w:rPr>
                  <w:sz w:val="24"/>
                  <w:szCs w:val="24"/>
                </w:rPr>
                <w:t>890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г. Кемь, пл. Кирова 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90 м"/>
              </w:smartTagPr>
              <w:r w:rsidRPr="004B00C1">
                <w:rPr>
                  <w:sz w:val="24"/>
                  <w:szCs w:val="24"/>
                </w:rPr>
                <w:t>890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Кирпичная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39 м"/>
              </w:smartTagPr>
              <w:r w:rsidRPr="004B00C1">
                <w:rPr>
                  <w:sz w:val="24"/>
                  <w:szCs w:val="24"/>
                </w:rPr>
                <w:t>439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A26CF7">
            <w:pPr>
              <w:ind w:left="107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</w:t>
            </w:r>
            <w:r w:rsidR="00A26CF7">
              <w:rPr>
                <w:sz w:val="24"/>
                <w:szCs w:val="24"/>
              </w:rPr>
              <w:t xml:space="preserve"> </w:t>
            </w:r>
            <w:r w:rsidRPr="004B00C1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91 м"/>
              </w:smartTagPr>
              <w:r w:rsidRPr="004B00C1">
                <w:rPr>
                  <w:sz w:val="24"/>
                  <w:szCs w:val="24"/>
                </w:rPr>
                <w:t>391 м</w:t>
              </w:r>
            </w:smartTag>
            <w:r w:rsidRPr="004B00C1">
              <w:rPr>
                <w:sz w:val="24"/>
                <w:szCs w:val="24"/>
              </w:rPr>
              <w:t xml:space="preserve"> 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A26CF7">
            <w:pPr>
              <w:ind w:left="107" w:right="-2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</w:t>
            </w:r>
            <w:r w:rsidR="00A26CF7">
              <w:rPr>
                <w:sz w:val="24"/>
                <w:szCs w:val="24"/>
              </w:rPr>
              <w:t xml:space="preserve"> </w:t>
            </w:r>
            <w:r w:rsidRPr="004B00C1"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5 м"/>
              </w:smartTagPr>
              <w:r w:rsidRPr="004B00C1">
                <w:rPr>
                  <w:sz w:val="24"/>
                  <w:szCs w:val="24"/>
                </w:rPr>
                <w:t>65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Ленина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88 м"/>
              </w:smartTagPr>
              <w:r w:rsidRPr="004B00C1">
                <w:rPr>
                  <w:sz w:val="24"/>
                  <w:szCs w:val="24"/>
                </w:rPr>
                <w:t>888 м</w:t>
              </w:r>
            </w:smartTag>
            <w:r w:rsidRPr="004B00C1">
              <w:rPr>
                <w:sz w:val="24"/>
                <w:szCs w:val="24"/>
              </w:rPr>
              <w:t xml:space="preserve"> 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Лесная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90 м"/>
              </w:smartTagPr>
              <w:r w:rsidRPr="004B00C1">
                <w:rPr>
                  <w:sz w:val="24"/>
                  <w:szCs w:val="24"/>
                </w:rPr>
                <w:t>190 м</w:t>
              </w:r>
            </w:smartTag>
            <w:r w:rsidRPr="004B00C1">
              <w:rPr>
                <w:sz w:val="24"/>
                <w:szCs w:val="24"/>
              </w:rPr>
              <w:t xml:space="preserve"> 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Ломоносова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75 м"/>
              </w:smartTagPr>
              <w:r w:rsidRPr="004B00C1">
                <w:rPr>
                  <w:sz w:val="24"/>
                  <w:szCs w:val="24"/>
                </w:rPr>
                <w:t>875 м</w:t>
              </w:r>
            </w:smartTag>
            <w:r w:rsidRPr="004B00C1">
              <w:rPr>
                <w:sz w:val="24"/>
                <w:szCs w:val="24"/>
              </w:rPr>
              <w:t xml:space="preserve"> 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г. Кемь, ул. Малышева 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90 м"/>
              </w:smartTagPr>
              <w:r w:rsidRPr="004B00C1">
                <w:rPr>
                  <w:sz w:val="24"/>
                  <w:szCs w:val="24"/>
                </w:rPr>
                <w:t>290 м</w:t>
              </w:r>
            </w:smartTag>
            <w:r w:rsidRPr="004B00C1">
              <w:rPr>
                <w:sz w:val="24"/>
                <w:szCs w:val="24"/>
              </w:rPr>
              <w:t xml:space="preserve"> 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Машинистов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87 м"/>
              </w:smartTagPr>
              <w:r w:rsidRPr="004B00C1">
                <w:rPr>
                  <w:sz w:val="24"/>
                  <w:szCs w:val="24"/>
                </w:rPr>
                <w:t>887 м</w:t>
              </w:r>
            </w:smartTag>
            <w:r w:rsidRPr="004B00C1">
              <w:rPr>
                <w:sz w:val="24"/>
                <w:szCs w:val="24"/>
              </w:rPr>
              <w:t xml:space="preserve"> 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Мельничная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75 м"/>
              </w:smartTagPr>
              <w:r w:rsidRPr="004B00C1">
                <w:rPr>
                  <w:sz w:val="24"/>
                  <w:szCs w:val="24"/>
                </w:rPr>
                <w:t>975 м</w:t>
              </w:r>
            </w:smartTag>
            <w:r w:rsidRPr="004B00C1">
              <w:rPr>
                <w:sz w:val="24"/>
                <w:szCs w:val="24"/>
              </w:rPr>
              <w:t xml:space="preserve"> 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Дорога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Минина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B00C1">
                <w:rPr>
                  <w:sz w:val="24"/>
                  <w:szCs w:val="24"/>
                </w:rPr>
                <w:t>10 м</w:t>
              </w:r>
            </w:smartTag>
            <w:r w:rsidRPr="004B00C1">
              <w:rPr>
                <w:sz w:val="24"/>
                <w:szCs w:val="24"/>
              </w:rPr>
              <w:t xml:space="preserve"> 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Здание </w:t>
            </w:r>
            <w:proofErr w:type="spellStart"/>
            <w:r w:rsidRPr="004B00C1">
              <w:rPr>
                <w:sz w:val="24"/>
                <w:szCs w:val="24"/>
              </w:rPr>
              <w:t>канализационно-насосной</w:t>
            </w:r>
            <w:proofErr w:type="spellEnd"/>
            <w:r w:rsidRPr="004B00C1">
              <w:rPr>
                <w:sz w:val="24"/>
                <w:szCs w:val="24"/>
              </w:rPr>
              <w:t xml:space="preserve"> станции</w:t>
            </w:r>
          </w:p>
        </w:tc>
        <w:tc>
          <w:tcPr>
            <w:tcW w:w="3260" w:type="dxa"/>
          </w:tcPr>
          <w:p w:rsidR="004B00C1" w:rsidRPr="004B00C1" w:rsidRDefault="004B00C1" w:rsidP="00A26CF7">
            <w:pPr>
              <w:ind w:left="107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Гидростроителей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1964 год постройки 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Здание насосной станции второго подъема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 ул. Загородная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4B00C1">
                <w:rPr>
                  <w:sz w:val="24"/>
                  <w:szCs w:val="24"/>
                </w:rPr>
                <w:t>30 кв. м</w:t>
              </w:r>
            </w:smartTag>
            <w:r w:rsidRPr="004B00C1">
              <w:rPr>
                <w:sz w:val="24"/>
                <w:szCs w:val="24"/>
              </w:rPr>
              <w:t xml:space="preserve"> </w:t>
            </w:r>
          </w:p>
        </w:tc>
      </w:tr>
    </w:tbl>
    <w:p w:rsidR="00A26CF7" w:rsidRDefault="00A26CF7"/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6"/>
        <w:gridCol w:w="2693"/>
        <w:gridCol w:w="3260"/>
        <w:gridCol w:w="2981"/>
      </w:tblGrid>
      <w:tr w:rsidR="00A26CF7" w:rsidRPr="004B00C1" w:rsidTr="00E476C0">
        <w:tc>
          <w:tcPr>
            <w:tcW w:w="606" w:type="dxa"/>
          </w:tcPr>
          <w:p w:rsidR="00A26CF7" w:rsidRPr="004B00C1" w:rsidRDefault="00A26CF7" w:rsidP="00E47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A26CF7" w:rsidRPr="004B00C1" w:rsidRDefault="00A26CF7" w:rsidP="00E47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26CF7" w:rsidRPr="004B00C1" w:rsidRDefault="00A26CF7" w:rsidP="00E476C0">
            <w:pPr>
              <w:ind w:left="107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A26CF7" w:rsidRPr="004B00C1" w:rsidRDefault="00A26CF7" w:rsidP="00E476C0">
            <w:pPr>
              <w:ind w:left="128" w:right="1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Квартира № 58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г. Кемь, </w:t>
            </w:r>
          </w:p>
          <w:p w:rsidR="004B00C1" w:rsidRPr="004B00C1" w:rsidRDefault="004B00C1" w:rsidP="004B00C1">
            <w:pPr>
              <w:ind w:left="107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4B00C1">
              <w:rPr>
                <w:sz w:val="24"/>
                <w:szCs w:val="24"/>
              </w:rPr>
              <w:t xml:space="preserve">. Пролетарский, </w:t>
            </w:r>
            <w:r>
              <w:rPr>
                <w:sz w:val="24"/>
                <w:szCs w:val="24"/>
              </w:rPr>
              <w:t xml:space="preserve">д. </w:t>
            </w:r>
            <w:r w:rsidRPr="004B00C1">
              <w:rPr>
                <w:sz w:val="24"/>
                <w:szCs w:val="24"/>
              </w:rPr>
              <w:t>44а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7,6 кв. м"/>
              </w:smartTagPr>
              <w:r w:rsidRPr="004B00C1">
                <w:rPr>
                  <w:sz w:val="24"/>
                  <w:szCs w:val="24"/>
                </w:rPr>
                <w:t>47,6 кв. м</w:t>
              </w:r>
            </w:smartTag>
            <w:r w:rsidRPr="004B00C1">
              <w:rPr>
                <w:sz w:val="24"/>
                <w:szCs w:val="24"/>
              </w:rPr>
              <w:t xml:space="preserve"> </w:t>
            </w:r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Квартира № 8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г. Кемь, </w:t>
            </w:r>
          </w:p>
          <w:p w:rsidR="004B00C1" w:rsidRPr="004B00C1" w:rsidRDefault="004B00C1" w:rsidP="004B00C1">
            <w:pPr>
              <w:ind w:left="107" w:right="-2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4B00C1">
              <w:rPr>
                <w:sz w:val="24"/>
                <w:szCs w:val="24"/>
              </w:rPr>
              <w:t xml:space="preserve">. Пролетарский, </w:t>
            </w:r>
            <w:r>
              <w:rPr>
                <w:sz w:val="24"/>
                <w:szCs w:val="24"/>
              </w:rPr>
              <w:t xml:space="preserve">д. </w:t>
            </w:r>
            <w:r w:rsidRPr="004B00C1">
              <w:rPr>
                <w:sz w:val="24"/>
                <w:szCs w:val="24"/>
              </w:rPr>
              <w:t>34а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1,9 кв. м"/>
              </w:smartTagPr>
              <w:r w:rsidRPr="004B00C1">
                <w:rPr>
                  <w:sz w:val="24"/>
                  <w:szCs w:val="24"/>
                </w:rPr>
                <w:t>51,9 кв.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Квартира № 6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-2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г. Кемь, ул. Загородная, </w:t>
            </w:r>
            <w:r>
              <w:rPr>
                <w:sz w:val="24"/>
                <w:szCs w:val="24"/>
              </w:rPr>
              <w:t xml:space="preserve">д. </w:t>
            </w:r>
            <w:r w:rsidRPr="004B00C1">
              <w:rPr>
                <w:sz w:val="24"/>
                <w:szCs w:val="24"/>
              </w:rPr>
              <w:t>9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6,6 кв. м"/>
              </w:smartTagPr>
              <w:r w:rsidRPr="004B00C1">
                <w:rPr>
                  <w:sz w:val="24"/>
                  <w:szCs w:val="24"/>
                </w:rPr>
                <w:t>36,6 кв.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Квартира № 3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г. Кемь, ул. Гористая, </w:t>
            </w:r>
            <w:r>
              <w:rPr>
                <w:sz w:val="24"/>
                <w:szCs w:val="24"/>
              </w:rPr>
              <w:t xml:space="preserve">д. </w:t>
            </w:r>
            <w:r w:rsidRPr="004B00C1"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1,4 кв. м"/>
              </w:smartTagPr>
              <w:r w:rsidRPr="004B00C1">
                <w:rPr>
                  <w:sz w:val="24"/>
                  <w:szCs w:val="24"/>
                </w:rPr>
                <w:t>21,4 кв.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Квартира № 3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г. Кемь, ул. Сенная, </w:t>
            </w:r>
            <w:r>
              <w:rPr>
                <w:sz w:val="24"/>
                <w:szCs w:val="24"/>
              </w:rPr>
              <w:t xml:space="preserve">д. </w:t>
            </w:r>
            <w:r w:rsidRPr="004B00C1">
              <w:rPr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0,7 кв. м"/>
              </w:smartTagPr>
              <w:r w:rsidRPr="004B00C1">
                <w:rPr>
                  <w:sz w:val="24"/>
                  <w:szCs w:val="24"/>
                </w:rPr>
                <w:t>20,7 кв.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Квартира № 1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г. Кемь, ул. Ручьевая, </w:t>
            </w:r>
            <w:r>
              <w:rPr>
                <w:sz w:val="24"/>
                <w:szCs w:val="24"/>
              </w:rPr>
              <w:t xml:space="preserve">д. </w:t>
            </w:r>
            <w:r w:rsidRPr="004B00C1">
              <w:rPr>
                <w:sz w:val="24"/>
                <w:szCs w:val="24"/>
              </w:rPr>
              <w:t>3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8,3 кв. м"/>
              </w:smartTagPr>
              <w:r w:rsidRPr="004B00C1">
                <w:rPr>
                  <w:sz w:val="24"/>
                  <w:szCs w:val="24"/>
                </w:rPr>
                <w:t>28,3 кв.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Квартира № 4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г. Кемь, ул. Труда, </w:t>
            </w:r>
            <w:r>
              <w:rPr>
                <w:sz w:val="24"/>
                <w:szCs w:val="24"/>
              </w:rPr>
              <w:t xml:space="preserve">д. </w:t>
            </w:r>
            <w:r w:rsidRPr="004B00C1">
              <w:rPr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6,7 кв. м"/>
              </w:smartTagPr>
              <w:r w:rsidRPr="004B00C1">
                <w:rPr>
                  <w:sz w:val="24"/>
                  <w:szCs w:val="24"/>
                </w:rPr>
                <w:t>36,7 кв.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Квартира № 10</w:t>
            </w:r>
          </w:p>
        </w:tc>
        <w:tc>
          <w:tcPr>
            <w:tcW w:w="3260" w:type="dxa"/>
          </w:tcPr>
          <w:p w:rsidR="004B00C1" w:rsidRPr="004B00C1" w:rsidRDefault="004B00C1" w:rsidP="00A26CF7">
            <w:pPr>
              <w:ind w:left="107" w:right="-2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г. Кемь,</w:t>
            </w:r>
            <w:r>
              <w:rPr>
                <w:sz w:val="24"/>
                <w:szCs w:val="24"/>
              </w:rPr>
              <w:t xml:space="preserve"> </w:t>
            </w:r>
            <w:r w:rsidRPr="004B00C1">
              <w:rPr>
                <w:sz w:val="24"/>
                <w:szCs w:val="24"/>
              </w:rPr>
              <w:t xml:space="preserve">ул. </w:t>
            </w:r>
            <w:proofErr w:type="spellStart"/>
            <w:r w:rsidRPr="004B00C1">
              <w:rPr>
                <w:sz w:val="24"/>
                <w:szCs w:val="24"/>
              </w:rPr>
              <w:t>Подужем</w:t>
            </w:r>
            <w:r w:rsidR="00A26CF7">
              <w:rPr>
                <w:sz w:val="24"/>
                <w:szCs w:val="24"/>
              </w:rPr>
              <w:t>ская</w:t>
            </w:r>
            <w:proofErr w:type="spellEnd"/>
            <w:r w:rsidR="00A26CF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Pr="004B00C1">
              <w:rPr>
                <w:sz w:val="24"/>
                <w:szCs w:val="24"/>
              </w:rPr>
              <w:t>7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8,7 кв. м"/>
              </w:smartTagPr>
              <w:r w:rsidRPr="004B00C1">
                <w:rPr>
                  <w:sz w:val="24"/>
                  <w:szCs w:val="24"/>
                </w:rPr>
                <w:t>58,7 кв.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Квартира № 53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г. Кемь, пл. Кирова, </w:t>
            </w:r>
            <w:r>
              <w:rPr>
                <w:sz w:val="24"/>
                <w:szCs w:val="24"/>
              </w:rPr>
              <w:t xml:space="preserve">д. </w:t>
            </w:r>
            <w:r w:rsidRPr="004B00C1">
              <w:rPr>
                <w:sz w:val="24"/>
                <w:szCs w:val="24"/>
              </w:rPr>
              <w:t>4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3,5 кв. м"/>
              </w:smartTagPr>
              <w:r w:rsidRPr="004B00C1">
                <w:rPr>
                  <w:sz w:val="24"/>
                  <w:szCs w:val="24"/>
                </w:rPr>
                <w:t>43,5 кв.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Квартира № 30</w:t>
            </w:r>
          </w:p>
        </w:tc>
        <w:tc>
          <w:tcPr>
            <w:tcW w:w="3260" w:type="dxa"/>
          </w:tcPr>
          <w:p w:rsidR="004B00C1" w:rsidRPr="004B00C1" w:rsidRDefault="004B00C1" w:rsidP="004B00C1">
            <w:pPr>
              <w:ind w:left="107" w:right="100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г. Кемь, ул. Фрунзе, </w:t>
            </w:r>
            <w:r>
              <w:rPr>
                <w:sz w:val="24"/>
                <w:szCs w:val="24"/>
              </w:rPr>
              <w:t xml:space="preserve">д. </w:t>
            </w:r>
            <w:r w:rsidRPr="004B00C1">
              <w:rPr>
                <w:sz w:val="24"/>
                <w:szCs w:val="24"/>
              </w:rPr>
              <w:t>2</w:t>
            </w:r>
          </w:p>
        </w:tc>
        <w:tc>
          <w:tcPr>
            <w:tcW w:w="2981" w:type="dxa"/>
          </w:tcPr>
          <w:p w:rsidR="004B00C1" w:rsidRPr="004B00C1" w:rsidRDefault="004B00C1" w:rsidP="004B00C1">
            <w:pPr>
              <w:ind w:left="128" w:right="11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1,7 кв. м"/>
              </w:smartTagPr>
              <w:r w:rsidRPr="004B00C1">
                <w:rPr>
                  <w:sz w:val="24"/>
                  <w:szCs w:val="24"/>
                </w:rPr>
                <w:t>71,7 кв. м</w:t>
              </w:r>
            </w:smartTag>
          </w:p>
        </w:tc>
      </w:tr>
      <w:tr w:rsidR="004B00C1" w:rsidRPr="004B00C1" w:rsidTr="00A26CF7">
        <w:tc>
          <w:tcPr>
            <w:tcW w:w="606" w:type="dxa"/>
          </w:tcPr>
          <w:p w:rsidR="004B00C1" w:rsidRPr="004B00C1" w:rsidRDefault="004B00C1" w:rsidP="004B00C1">
            <w:pPr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B00C1" w:rsidRPr="004B00C1" w:rsidRDefault="004B00C1" w:rsidP="004B00C1">
            <w:pPr>
              <w:ind w:left="113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>Комната № 3</w:t>
            </w:r>
          </w:p>
        </w:tc>
        <w:tc>
          <w:tcPr>
            <w:tcW w:w="3260" w:type="dxa"/>
          </w:tcPr>
          <w:p w:rsidR="004B00C1" w:rsidRPr="004B00C1" w:rsidRDefault="004B00C1" w:rsidP="00A26CF7">
            <w:pPr>
              <w:ind w:left="107" w:right="-2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г. Кемь, ул. Гидростроителей, </w:t>
            </w:r>
            <w:r>
              <w:rPr>
                <w:sz w:val="24"/>
                <w:szCs w:val="24"/>
              </w:rPr>
              <w:t xml:space="preserve">д. </w:t>
            </w:r>
            <w:r w:rsidRPr="004B00C1">
              <w:rPr>
                <w:sz w:val="24"/>
                <w:szCs w:val="24"/>
              </w:rPr>
              <w:t>48, квартира 1</w:t>
            </w:r>
          </w:p>
        </w:tc>
        <w:tc>
          <w:tcPr>
            <w:tcW w:w="2981" w:type="dxa"/>
          </w:tcPr>
          <w:p w:rsidR="004B00C1" w:rsidRPr="004B00C1" w:rsidRDefault="004B00C1" w:rsidP="00A26CF7">
            <w:pPr>
              <w:ind w:left="128"/>
              <w:rPr>
                <w:sz w:val="24"/>
                <w:szCs w:val="24"/>
              </w:rPr>
            </w:pPr>
            <w:r w:rsidRPr="004B00C1">
              <w:rPr>
                <w:sz w:val="24"/>
                <w:szCs w:val="24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6,04 кв. м"/>
              </w:smartTagPr>
              <w:r w:rsidRPr="004B00C1">
                <w:rPr>
                  <w:sz w:val="24"/>
                  <w:szCs w:val="24"/>
                </w:rPr>
                <w:t>16,04 кв. м</w:t>
              </w:r>
            </w:smartTag>
          </w:p>
        </w:tc>
      </w:tr>
    </w:tbl>
    <w:p w:rsidR="004B00C1" w:rsidRPr="0052475F" w:rsidRDefault="004B00C1" w:rsidP="004B00C1"/>
    <w:p w:rsidR="004B00C1" w:rsidRDefault="004B00C1" w:rsidP="004B00C1">
      <w:pPr>
        <w:ind w:left="-142"/>
        <w:jc w:val="center"/>
        <w:rPr>
          <w:sz w:val="26"/>
          <w:szCs w:val="26"/>
        </w:rPr>
      </w:pPr>
    </w:p>
    <w:p w:rsidR="004B00C1" w:rsidRDefault="004B00C1" w:rsidP="004B00C1">
      <w:pPr>
        <w:ind w:left="-142"/>
        <w:jc w:val="center"/>
        <w:rPr>
          <w:sz w:val="26"/>
          <w:szCs w:val="26"/>
        </w:rPr>
      </w:pPr>
    </w:p>
    <w:p w:rsidR="004B00C1" w:rsidRPr="009D2DE2" w:rsidRDefault="004B00C1" w:rsidP="004B00C1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sectPr w:rsidR="004B00C1" w:rsidRPr="009D2DE2" w:rsidSect="001C06D0">
      <w:footerReference w:type="even" r:id="rId11"/>
      <w:footerReference w:type="default" r:id="rId12"/>
      <w:pgSz w:w="11906" w:h="16838"/>
      <w:pgMar w:top="1134" w:right="850" w:bottom="1079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7E" w:rsidRDefault="00AD5DB6" w:rsidP="0052475F">
    <w:pPr>
      <w:pStyle w:val="af2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26C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647E" w:rsidRDefault="00E70164" w:rsidP="0052475F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7E" w:rsidRDefault="00E70164" w:rsidP="0052475F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D0" w:rsidRDefault="001C06D0" w:rsidP="001C06D0">
    <w:pPr>
      <w:pStyle w:val="a7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71F64"/>
    <w:rsid w:val="00195D34"/>
    <w:rsid w:val="001B3066"/>
    <w:rsid w:val="001C06D0"/>
    <w:rsid w:val="001F4355"/>
    <w:rsid w:val="00265050"/>
    <w:rsid w:val="002A6B23"/>
    <w:rsid w:val="00307849"/>
    <w:rsid w:val="00393442"/>
    <w:rsid w:val="003970D7"/>
    <w:rsid w:val="003C4D42"/>
    <w:rsid w:val="003E6EA6"/>
    <w:rsid w:val="004653C9"/>
    <w:rsid w:val="00465C76"/>
    <w:rsid w:val="004731EA"/>
    <w:rsid w:val="004A24AD"/>
    <w:rsid w:val="004B00C1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6CF7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D5DB6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70164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rsid w:val="004B00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4B00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EFC7C-C0FB-405A-A905-8B98AB4C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673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2013-03-29T07:01:00Z</cp:lastPrinted>
  <dcterms:created xsi:type="dcterms:W3CDTF">2013-03-28T06:04:00Z</dcterms:created>
  <dcterms:modified xsi:type="dcterms:W3CDTF">2013-04-01T08:19:00Z</dcterms:modified>
</cp:coreProperties>
</file>