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F9F" w:rsidRPr="00AD2F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>
              <w:txbxContent>
                <w:p w:rsidR="008A1AF8" w:rsidRDefault="008A1AF8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1668A6" w:rsidRDefault="00307849" w:rsidP="001668A6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1668A6">
        <w:t>29 августа 2013 года № 274-П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AC7D1C" w:rsidRDefault="00AC7D1C" w:rsidP="00A92C29">
      <w:pPr>
        <w:ind w:left="-142"/>
        <w:jc w:val="center"/>
        <w:rPr>
          <w:b/>
        </w:rPr>
      </w:pPr>
    </w:p>
    <w:p w:rsidR="002609D4" w:rsidRDefault="002609D4" w:rsidP="00A92C29">
      <w:pPr>
        <w:ind w:left="-142"/>
        <w:jc w:val="center"/>
        <w:rPr>
          <w:b/>
        </w:rPr>
      </w:pPr>
      <w:r>
        <w:rPr>
          <w:b/>
        </w:rPr>
        <w:t>О внесении изменений в постановление Правительства</w:t>
      </w:r>
    </w:p>
    <w:p w:rsidR="00000057" w:rsidRDefault="002609D4" w:rsidP="00A92C29">
      <w:pPr>
        <w:ind w:left="-142"/>
        <w:jc w:val="center"/>
        <w:rPr>
          <w:b/>
        </w:rPr>
      </w:pPr>
      <w:r>
        <w:rPr>
          <w:b/>
        </w:rPr>
        <w:t>Республики Карелия от 27 ноября 2012 года № 355-П</w:t>
      </w:r>
    </w:p>
    <w:p w:rsidR="002609D4" w:rsidRDefault="002609D4" w:rsidP="00A92C29">
      <w:pPr>
        <w:ind w:left="-142"/>
        <w:jc w:val="center"/>
        <w:rPr>
          <w:b/>
        </w:rPr>
      </w:pPr>
    </w:p>
    <w:p w:rsidR="002609D4" w:rsidRDefault="002609D4" w:rsidP="002609D4">
      <w:pPr>
        <w:ind w:left="-142" w:firstLine="568"/>
        <w:jc w:val="both"/>
      </w:pPr>
      <w:r>
        <w:t xml:space="preserve">Правительство Республики Карелия </w:t>
      </w:r>
      <w:proofErr w:type="spellStart"/>
      <w:proofErr w:type="gramStart"/>
      <w:r w:rsidRPr="002609D4">
        <w:rPr>
          <w:b/>
        </w:rPr>
        <w:t>п</w:t>
      </w:r>
      <w:proofErr w:type="spellEnd"/>
      <w:proofErr w:type="gramEnd"/>
      <w:r>
        <w:rPr>
          <w:b/>
        </w:rPr>
        <w:t xml:space="preserve"> </w:t>
      </w:r>
      <w:r w:rsidRPr="002609D4">
        <w:rPr>
          <w:b/>
        </w:rPr>
        <w:t>о</w:t>
      </w:r>
      <w:r>
        <w:rPr>
          <w:b/>
        </w:rPr>
        <w:t xml:space="preserve"> </w:t>
      </w:r>
      <w:r w:rsidRPr="002609D4">
        <w:rPr>
          <w:b/>
        </w:rPr>
        <w:t>с</w:t>
      </w:r>
      <w:r>
        <w:rPr>
          <w:b/>
        </w:rPr>
        <w:t xml:space="preserve"> </w:t>
      </w:r>
      <w:r w:rsidRPr="002609D4">
        <w:rPr>
          <w:b/>
        </w:rPr>
        <w:t>т</w:t>
      </w:r>
      <w:r>
        <w:rPr>
          <w:b/>
        </w:rPr>
        <w:t xml:space="preserve"> </w:t>
      </w:r>
      <w:r w:rsidRPr="002609D4">
        <w:rPr>
          <w:b/>
        </w:rPr>
        <w:t>а</w:t>
      </w:r>
      <w:r>
        <w:rPr>
          <w:b/>
        </w:rPr>
        <w:t xml:space="preserve"> </w:t>
      </w:r>
      <w:proofErr w:type="spellStart"/>
      <w:r w:rsidRPr="002609D4">
        <w:rPr>
          <w:b/>
        </w:rPr>
        <w:t>н</w:t>
      </w:r>
      <w:proofErr w:type="spellEnd"/>
      <w:r>
        <w:rPr>
          <w:b/>
        </w:rPr>
        <w:t xml:space="preserve"> </w:t>
      </w:r>
      <w:r w:rsidRPr="002609D4">
        <w:rPr>
          <w:b/>
        </w:rPr>
        <w:t>о</w:t>
      </w:r>
      <w:r>
        <w:rPr>
          <w:b/>
        </w:rPr>
        <w:t xml:space="preserve"> </w:t>
      </w:r>
      <w:r w:rsidRPr="002609D4">
        <w:rPr>
          <w:b/>
        </w:rPr>
        <w:t>в</w:t>
      </w:r>
      <w:r>
        <w:rPr>
          <w:b/>
        </w:rPr>
        <w:t xml:space="preserve"> </w:t>
      </w:r>
      <w:r w:rsidRPr="002609D4">
        <w:rPr>
          <w:b/>
        </w:rPr>
        <w:t>л</w:t>
      </w:r>
      <w:r>
        <w:rPr>
          <w:b/>
        </w:rPr>
        <w:t xml:space="preserve"> </w:t>
      </w:r>
      <w:r w:rsidRPr="002609D4">
        <w:rPr>
          <w:b/>
        </w:rPr>
        <w:t>я</w:t>
      </w:r>
      <w:r>
        <w:rPr>
          <w:b/>
        </w:rPr>
        <w:t xml:space="preserve"> </w:t>
      </w:r>
      <w:r w:rsidRPr="002609D4">
        <w:rPr>
          <w:b/>
        </w:rPr>
        <w:t>е</w:t>
      </w:r>
      <w:r>
        <w:rPr>
          <w:b/>
        </w:rPr>
        <w:t xml:space="preserve"> </w:t>
      </w:r>
      <w:r w:rsidRPr="002609D4">
        <w:rPr>
          <w:b/>
        </w:rPr>
        <w:t>т</w:t>
      </w:r>
      <w:r>
        <w:t>:</w:t>
      </w:r>
    </w:p>
    <w:p w:rsidR="002609D4" w:rsidRDefault="002609D4" w:rsidP="002609D4">
      <w:pPr>
        <w:ind w:left="-142" w:firstLine="568"/>
        <w:jc w:val="both"/>
      </w:pPr>
      <w:r>
        <w:t xml:space="preserve">Внести в постановление Правительства Республики Карелия от </w:t>
      </w:r>
      <w:r w:rsidR="005810C1">
        <w:t xml:space="preserve">                    </w:t>
      </w:r>
      <w:r>
        <w:t>27 ноября 2012 года № 355-П «Об утверждении Положения о региональном государственном ветеринарном надзоре на территории Республики Карелия» (Собрание законодательства Республики Карелия,  2012, № 11, ст. 2033) следующие изменения:</w:t>
      </w:r>
    </w:p>
    <w:p w:rsidR="002609D4" w:rsidRDefault="002609D4" w:rsidP="005810C1">
      <w:pPr>
        <w:pStyle w:val="ac"/>
        <w:numPr>
          <w:ilvl w:val="0"/>
          <w:numId w:val="8"/>
        </w:numPr>
        <w:ind w:left="-142" w:firstLine="568"/>
        <w:jc w:val="both"/>
      </w:pPr>
      <w:r>
        <w:t>В преамбуле слова «, Положением о государственном ветеринарном надзоре в Российской Федерации, утвержденным постановлением Правительства Российс</w:t>
      </w:r>
      <w:r w:rsidR="008C063B">
        <w:t xml:space="preserve">кой Федерации от 19 июня </w:t>
      </w:r>
      <w:r>
        <w:t>1994 года № 706</w:t>
      </w:r>
      <w:r w:rsidR="005810C1">
        <w:t>,» исключить.</w:t>
      </w:r>
    </w:p>
    <w:p w:rsidR="005810C1" w:rsidRDefault="005810C1" w:rsidP="005810C1">
      <w:pPr>
        <w:pStyle w:val="ac"/>
        <w:numPr>
          <w:ilvl w:val="0"/>
          <w:numId w:val="8"/>
        </w:numPr>
        <w:ind w:left="-142" w:firstLine="568"/>
        <w:jc w:val="both"/>
      </w:pPr>
      <w:r>
        <w:t>В Положении о региональном государственном ветеринарном надзоре на территории Республики Карелия, утвержденном указанным постановлением:</w:t>
      </w:r>
    </w:p>
    <w:p w:rsidR="005810C1" w:rsidRDefault="005810C1" w:rsidP="005810C1">
      <w:pPr>
        <w:pStyle w:val="ac"/>
        <w:numPr>
          <w:ilvl w:val="0"/>
          <w:numId w:val="9"/>
        </w:numPr>
        <w:ind w:left="-142" w:firstLine="568"/>
        <w:jc w:val="both"/>
      </w:pPr>
      <w:r>
        <w:t xml:space="preserve"> пункт 11 изложить в следующей редакции:</w:t>
      </w:r>
    </w:p>
    <w:p w:rsidR="005810C1" w:rsidRDefault="005810C1" w:rsidP="007F3B64">
      <w:pPr>
        <w:ind w:left="-142" w:firstLine="426"/>
        <w:jc w:val="both"/>
      </w:pPr>
      <w:r>
        <w:t xml:space="preserve">«11. Решения и действия (бездействие) должностных лиц, осуществляющих государственный ветеринарный надзор, могут быть обжалованы в административном и (или) судебном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Федерации.»;</w:t>
      </w:r>
    </w:p>
    <w:p w:rsidR="005810C1" w:rsidRPr="002609D4" w:rsidRDefault="005810C1" w:rsidP="005810C1">
      <w:pPr>
        <w:pStyle w:val="ac"/>
        <w:numPr>
          <w:ilvl w:val="0"/>
          <w:numId w:val="9"/>
        </w:numPr>
        <w:ind w:left="-142" w:firstLine="568"/>
        <w:jc w:val="both"/>
      </w:pPr>
      <w:r>
        <w:t>пункт 12 признать утративши</w:t>
      </w:r>
      <w:r w:rsidR="00F10F81">
        <w:t>м</w:t>
      </w:r>
      <w:r>
        <w:t xml:space="preserve"> силу.</w:t>
      </w:r>
    </w:p>
    <w:p w:rsidR="00A92C29" w:rsidRPr="00A92C29" w:rsidRDefault="00A92C29" w:rsidP="00A92C29">
      <w:pPr>
        <w:ind w:left="-142" w:firstLine="568"/>
        <w:jc w:val="both"/>
      </w:pPr>
    </w:p>
    <w:p w:rsidR="005C45D2" w:rsidRDefault="005C45D2" w:rsidP="008573B7">
      <w:pPr>
        <w:ind w:left="-142"/>
        <w:rPr>
          <w:szCs w:val="28"/>
        </w:rPr>
      </w:pPr>
      <w:r>
        <w:rPr>
          <w:szCs w:val="28"/>
        </w:rPr>
        <w:t xml:space="preserve">            </w:t>
      </w:r>
      <w:r w:rsidR="008A3180">
        <w:rPr>
          <w:szCs w:val="28"/>
        </w:rPr>
        <w:t>Глав</w:t>
      </w:r>
      <w:r>
        <w:rPr>
          <w:szCs w:val="28"/>
        </w:rPr>
        <w:t>а</w:t>
      </w:r>
      <w:r w:rsidR="00A272A0">
        <w:rPr>
          <w:szCs w:val="28"/>
        </w:rPr>
        <w:t xml:space="preserve"> </w:t>
      </w:r>
    </w:p>
    <w:p w:rsidR="00653398" w:rsidRPr="009D2DE2" w:rsidRDefault="008A3180" w:rsidP="00BA52E2">
      <w:pPr>
        <w:ind w:left="-142"/>
        <w:rPr>
          <w:sz w:val="26"/>
          <w:szCs w:val="26"/>
        </w:rPr>
      </w:pPr>
      <w:r>
        <w:rPr>
          <w:szCs w:val="28"/>
        </w:rPr>
        <w:t xml:space="preserve">Республики  Карелия       </w:t>
      </w:r>
      <w:r w:rsidR="00A272A0">
        <w:rPr>
          <w:szCs w:val="28"/>
        </w:rPr>
        <w:t xml:space="preserve"> </w:t>
      </w:r>
      <w:r>
        <w:rPr>
          <w:szCs w:val="28"/>
        </w:rPr>
        <w:t xml:space="preserve">                                         </w:t>
      </w:r>
      <w:r w:rsidR="005C45D2">
        <w:rPr>
          <w:szCs w:val="28"/>
        </w:rPr>
        <w:t xml:space="preserve">         </w:t>
      </w:r>
      <w:r>
        <w:rPr>
          <w:szCs w:val="28"/>
        </w:rPr>
        <w:t xml:space="preserve">  А.П. </w:t>
      </w:r>
      <w:proofErr w:type="spellStart"/>
      <w:r>
        <w:rPr>
          <w:szCs w:val="28"/>
        </w:rPr>
        <w:t>Худилайнен</w:t>
      </w:r>
      <w:proofErr w:type="spellEnd"/>
    </w:p>
    <w:sectPr w:rsidR="00653398" w:rsidRPr="009D2DE2" w:rsidSect="007F3B64">
      <w:headerReference w:type="first" r:id="rId8"/>
      <w:pgSz w:w="11906" w:h="16838"/>
      <w:pgMar w:top="567" w:right="991" w:bottom="567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F8" w:rsidRDefault="008A1AF8" w:rsidP="00CE0D98">
      <w:r>
        <w:separator/>
      </w:r>
    </w:p>
  </w:endnote>
  <w:endnote w:type="continuationSeparator" w:id="0">
    <w:p w:rsidR="008A1AF8" w:rsidRDefault="008A1AF8" w:rsidP="00CE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F8" w:rsidRDefault="008A1AF8" w:rsidP="00CE0D98">
      <w:r>
        <w:separator/>
      </w:r>
    </w:p>
  </w:footnote>
  <w:footnote w:type="continuationSeparator" w:id="0">
    <w:p w:rsidR="008A1AF8" w:rsidRDefault="008A1AF8" w:rsidP="00CE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F8" w:rsidRDefault="008A1AF8" w:rsidP="000E0EA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375B53"/>
    <w:multiLevelType w:val="hybridMultilevel"/>
    <w:tmpl w:val="0AEA0D1C"/>
    <w:lvl w:ilvl="0" w:tplc="C6B460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01434"/>
    <w:multiLevelType w:val="hybridMultilevel"/>
    <w:tmpl w:val="B1A0F054"/>
    <w:lvl w:ilvl="0" w:tplc="9B546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A4D5E"/>
    <w:multiLevelType w:val="hybridMultilevel"/>
    <w:tmpl w:val="352AD2A6"/>
    <w:lvl w:ilvl="0" w:tplc="5044AC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CE4CD6"/>
    <w:multiLevelType w:val="hybridMultilevel"/>
    <w:tmpl w:val="13A01F1A"/>
    <w:lvl w:ilvl="0" w:tplc="8C3AE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050"/>
    <w:rsid w:val="00000057"/>
    <w:rsid w:val="00012E50"/>
    <w:rsid w:val="000306BC"/>
    <w:rsid w:val="0003591E"/>
    <w:rsid w:val="00067D81"/>
    <w:rsid w:val="0007217A"/>
    <w:rsid w:val="000729CC"/>
    <w:rsid w:val="000E0EA4"/>
    <w:rsid w:val="00103C69"/>
    <w:rsid w:val="0013077C"/>
    <w:rsid w:val="001605B0"/>
    <w:rsid w:val="001668A6"/>
    <w:rsid w:val="00195D34"/>
    <w:rsid w:val="001F4355"/>
    <w:rsid w:val="0023264D"/>
    <w:rsid w:val="002609D4"/>
    <w:rsid w:val="00265050"/>
    <w:rsid w:val="002A6B23"/>
    <w:rsid w:val="00307849"/>
    <w:rsid w:val="003970D7"/>
    <w:rsid w:val="003C4D42"/>
    <w:rsid w:val="003E6EA6"/>
    <w:rsid w:val="00426249"/>
    <w:rsid w:val="00460BE1"/>
    <w:rsid w:val="004653C9"/>
    <w:rsid w:val="00465C76"/>
    <w:rsid w:val="004731EA"/>
    <w:rsid w:val="004A24AD"/>
    <w:rsid w:val="004C5199"/>
    <w:rsid w:val="004D445C"/>
    <w:rsid w:val="004E2056"/>
    <w:rsid w:val="00533557"/>
    <w:rsid w:val="00574808"/>
    <w:rsid w:val="005810C1"/>
    <w:rsid w:val="005C332A"/>
    <w:rsid w:val="005C45D2"/>
    <w:rsid w:val="005C6C28"/>
    <w:rsid w:val="005F0A11"/>
    <w:rsid w:val="006055A2"/>
    <w:rsid w:val="006165AF"/>
    <w:rsid w:val="006429B5"/>
    <w:rsid w:val="00653398"/>
    <w:rsid w:val="006E64E6"/>
    <w:rsid w:val="007072B5"/>
    <w:rsid w:val="00726286"/>
    <w:rsid w:val="00756C1D"/>
    <w:rsid w:val="00757706"/>
    <w:rsid w:val="007771A7"/>
    <w:rsid w:val="007C2C1F"/>
    <w:rsid w:val="007C7486"/>
    <w:rsid w:val="007F3B64"/>
    <w:rsid w:val="00800357"/>
    <w:rsid w:val="008333C2"/>
    <w:rsid w:val="008573B7"/>
    <w:rsid w:val="00860B53"/>
    <w:rsid w:val="00884F2A"/>
    <w:rsid w:val="008A1AF8"/>
    <w:rsid w:val="008A3180"/>
    <w:rsid w:val="008C063B"/>
    <w:rsid w:val="00961BBC"/>
    <w:rsid w:val="009D2DE2"/>
    <w:rsid w:val="009E192A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B6E2A"/>
    <w:rsid w:val="00AC3683"/>
    <w:rsid w:val="00AC7D1C"/>
    <w:rsid w:val="00AD2F9F"/>
    <w:rsid w:val="00AE3683"/>
    <w:rsid w:val="00B168AD"/>
    <w:rsid w:val="00B378FE"/>
    <w:rsid w:val="00B62F7E"/>
    <w:rsid w:val="00B74F90"/>
    <w:rsid w:val="00B86ED4"/>
    <w:rsid w:val="00B901D8"/>
    <w:rsid w:val="00BA1074"/>
    <w:rsid w:val="00BA52E2"/>
    <w:rsid w:val="00BB2941"/>
    <w:rsid w:val="00BD2EB2"/>
    <w:rsid w:val="00C0029F"/>
    <w:rsid w:val="00C24172"/>
    <w:rsid w:val="00C26937"/>
    <w:rsid w:val="00C311EB"/>
    <w:rsid w:val="00C92BA5"/>
    <w:rsid w:val="00C97F75"/>
    <w:rsid w:val="00CB3FDE"/>
    <w:rsid w:val="00CC1D45"/>
    <w:rsid w:val="00CE0D98"/>
    <w:rsid w:val="00CF001D"/>
    <w:rsid w:val="00CF5812"/>
    <w:rsid w:val="00D22F40"/>
    <w:rsid w:val="00DB34EF"/>
    <w:rsid w:val="00DC600E"/>
    <w:rsid w:val="00DF3DAD"/>
    <w:rsid w:val="00E356BC"/>
    <w:rsid w:val="00E4256C"/>
    <w:rsid w:val="00EC4208"/>
    <w:rsid w:val="00ED69B7"/>
    <w:rsid w:val="00ED6C2A"/>
    <w:rsid w:val="00F10F81"/>
    <w:rsid w:val="00F15EC6"/>
    <w:rsid w:val="00F22809"/>
    <w:rsid w:val="00F258A0"/>
    <w:rsid w:val="00F27FDD"/>
    <w:rsid w:val="00F349EF"/>
    <w:rsid w:val="00F51E2B"/>
    <w:rsid w:val="00FA61CF"/>
    <w:rsid w:val="00FC01B9"/>
    <w:rsid w:val="00FD03CE"/>
    <w:rsid w:val="00F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Сподобина</cp:lastModifiedBy>
  <cp:revision>7</cp:revision>
  <cp:lastPrinted>2013-07-08T05:33:00Z</cp:lastPrinted>
  <dcterms:created xsi:type="dcterms:W3CDTF">2013-08-23T05:51:00Z</dcterms:created>
  <dcterms:modified xsi:type="dcterms:W3CDTF">2013-09-03T11:10:00Z</dcterms:modified>
</cp:coreProperties>
</file>