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3270" w:rsidRPr="0076327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E9387B" w:rsidRDefault="00E9387B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C66685">
      <w:pPr>
        <w:spacing w:before="240"/>
        <w:ind w:left="-142"/>
        <w:jc w:val="center"/>
      </w:pPr>
      <w:r>
        <w:t xml:space="preserve">от </w:t>
      </w:r>
      <w:r w:rsidR="00C66685">
        <w:t>7 февраля 2014 года № 26-П</w:t>
      </w:r>
    </w:p>
    <w:p w:rsidR="00307849" w:rsidRDefault="00307849" w:rsidP="00906CF7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906CF7" w:rsidP="00E37044">
      <w:pPr>
        <w:jc w:val="center"/>
        <w:rPr>
          <w:b/>
        </w:rPr>
      </w:pPr>
      <w:r>
        <w:rPr>
          <w:b/>
        </w:rPr>
        <w:t>О реализации дополнительных мероприятий в сфере занятости населения, включающих в себя содействие в трудоустройстве незанятых инвалидов на оборудованные (оснащенные) для них рабочие места, в Республике Карелия в 2014 году</w:t>
      </w:r>
    </w:p>
    <w:p w:rsidR="005862B2" w:rsidRDefault="005862B2" w:rsidP="00E37044">
      <w:pPr>
        <w:jc w:val="center"/>
        <w:rPr>
          <w:b/>
        </w:rPr>
      </w:pPr>
    </w:p>
    <w:p w:rsidR="005862B2" w:rsidRDefault="005862B2" w:rsidP="008C4BAF">
      <w:pPr>
        <w:ind w:firstLine="567"/>
        <w:jc w:val="both"/>
        <w:rPr>
          <w:b/>
        </w:rPr>
      </w:pPr>
      <w:r>
        <w:t>В соответствии с постановлением Правительства Российской Федерации от 20 декабря 2013 года № 1198 «О предоставлении и распределении в 2014 и 2015 годах субсидий из федерального бюджета бюджетам субъектов Российской Федерации на реализацию дополнительных мероприятий в сфере занятости населения</w:t>
      </w:r>
      <w:r w:rsidR="002B7E02">
        <w:t>»</w:t>
      </w:r>
      <w:r>
        <w:t xml:space="preserve"> Правительство Республики Карелия </w:t>
      </w:r>
      <w:proofErr w:type="spellStart"/>
      <w:proofErr w:type="gramStart"/>
      <w:r w:rsidRPr="005862B2">
        <w:rPr>
          <w:b/>
        </w:rPr>
        <w:t>п</w:t>
      </w:r>
      <w:proofErr w:type="spellEnd"/>
      <w:proofErr w:type="gramEnd"/>
      <w:r w:rsidRPr="005862B2">
        <w:rPr>
          <w:b/>
        </w:rPr>
        <w:t xml:space="preserve"> о с т а </w:t>
      </w:r>
      <w:proofErr w:type="spellStart"/>
      <w:r w:rsidRPr="005862B2">
        <w:rPr>
          <w:b/>
        </w:rPr>
        <w:t>н</w:t>
      </w:r>
      <w:proofErr w:type="spellEnd"/>
      <w:r w:rsidRPr="005862B2">
        <w:rPr>
          <w:b/>
        </w:rPr>
        <w:t xml:space="preserve"> о в л я е т:</w:t>
      </w:r>
    </w:p>
    <w:p w:rsidR="00165009" w:rsidRDefault="00CE513C" w:rsidP="008C4BAF">
      <w:pPr>
        <w:ind w:firstLine="567"/>
        <w:jc w:val="both"/>
      </w:pPr>
      <w:r w:rsidRPr="00CE513C">
        <w:t>1.</w:t>
      </w:r>
      <w:r>
        <w:rPr>
          <w:b/>
        </w:rPr>
        <w:t xml:space="preserve"> </w:t>
      </w:r>
      <w:r w:rsidR="00165009" w:rsidRPr="00165009">
        <w:t>Установить, что в 2014 году в Республике Карелия</w:t>
      </w:r>
      <w:r w:rsidR="00165009">
        <w:rPr>
          <w:b/>
        </w:rPr>
        <w:t xml:space="preserve"> </w:t>
      </w:r>
      <w:r w:rsidRPr="00906CF7">
        <w:t>реализ</w:t>
      </w:r>
      <w:r w:rsidR="00165009">
        <w:t>уются</w:t>
      </w:r>
      <w:r w:rsidRPr="00906CF7">
        <w:t xml:space="preserve"> дополнительны</w:t>
      </w:r>
      <w:r w:rsidR="00165009">
        <w:t>е</w:t>
      </w:r>
      <w:r w:rsidRPr="00906CF7">
        <w:t xml:space="preserve"> мероприяти</w:t>
      </w:r>
      <w:r w:rsidR="00165009">
        <w:t>я</w:t>
      </w:r>
      <w:r w:rsidRPr="00906CF7">
        <w:t xml:space="preserve"> в сфере занятости населения, включающи</w:t>
      </w:r>
      <w:r w:rsidR="00165009">
        <w:t>е</w:t>
      </w:r>
      <w:r w:rsidRPr="00906CF7">
        <w:t xml:space="preserve"> в себя содействие в трудоустройстве незанятых инвалидов на оборудованные (оснащенные) для них рабочие места</w:t>
      </w:r>
      <w:r w:rsidR="00165009">
        <w:t xml:space="preserve"> (далее – дополнительные мероприятия).</w:t>
      </w:r>
    </w:p>
    <w:p w:rsidR="008C4BAF" w:rsidRDefault="008C4BAF" w:rsidP="00A566A4">
      <w:pPr>
        <w:ind w:firstLine="567"/>
        <w:jc w:val="both"/>
      </w:pPr>
      <w:r>
        <w:t xml:space="preserve">2. Утвердить прилагаемый Порядок расходования средств бюджета Республики Карелия на </w:t>
      </w:r>
      <w:r w:rsidRPr="00906CF7">
        <w:t xml:space="preserve"> реализаци</w:t>
      </w:r>
      <w:r>
        <w:t>ю</w:t>
      </w:r>
      <w:r w:rsidRPr="00906CF7">
        <w:t xml:space="preserve"> дополнительных мероприятий в сфере занятости населения, включающих в себя содействие в трудоустройстве незанятых инвалидов на оборудованные (оснащенные) для них рабочие места, в Республике Карелия в 2014 году</w:t>
      </w:r>
      <w:r>
        <w:t>.</w:t>
      </w:r>
    </w:p>
    <w:p w:rsidR="001A5B50" w:rsidRDefault="001A5B50" w:rsidP="00A566A4">
      <w:pPr>
        <w:ind w:firstLine="567"/>
        <w:jc w:val="both"/>
      </w:pPr>
      <w:r>
        <w:t>3. Определить Министерство труда и занятости Республики Карелия органом исполнительной власти Республики Карелия</w:t>
      </w:r>
      <w:r w:rsidR="002B7E02">
        <w:t>,</w:t>
      </w:r>
      <w:r>
        <w:t xml:space="preserve"> уполномоченным на реализацию дополнительных мероприятий и на взаимодействие с Федеральной службой по труду и занятости.</w:t>
      </w:r>
    </w:p>
    <w:p w:rsidR="001A5B50" w:rsidRDefault="001A5B50" w:rsidP="00A566A4">
      <w:pPr>
        <w:ind w:firstLine="567"/>
        <w:jc w:val="both"/>
      </w:pPr>
      <w:r>
        <w:t>4. Установить следующие показатели реализации дополнительных мероприятий:</w:t>
      </w:r>
    </w:p>
    <w:p w:rsidR="001A5B50" w:rsidRDefault="001A5B50" w:rsidP="00A566A4">
      <w:pPr>
        <w:ind w:firstLine="567"/>
        <w:jc w:val="both"/>
      </w:pPr>
      <w:r>
        <w:lastRenderedPageBreak/>
        <w:t>отношение численности трудоустроенных инвалидов на оборудованные (оснащенные) для них рабочие места к общей численности инвалидов в трудоспособном возрасте – не менее 0,7 процента;</w:t>
      </w:r>
    </w:p>
    <w:p w:rsidR="001A5B50" w:rsidRDefault="001A5B50" w:rsidP="00A566A4">
      <w:pPr>
        <w:ind w:firstLine="567"/>
        <w:jc w:val="both"/>
      </w:pPr>
      <w:r>
        <w:t>численность инвалидов, трудоустроенных на оборудованные (оснащенные) для них рабочие места, – не менее 57 человек.</w:t>
      </w:r>
    </w:p>
    <w:p w:rsidR="005862B2" w:rsidRPr="005862B2" w:rsidRDefault="00181BF0" w:rsidP="00181BF0">
      <w:pPr>
        <w:ind w:firstLine="567"/>
        <w:jc w:val="both"/>
        <w:rPr>
          <w:b/>
        </w:rPr>
      </w:pPr>
      <w:r>
        <w:t>5. Действие настоящего постановления распространяется на правоотношения, возникшие с 1 января 2014 года.</w:t>
      </w:r>
    </w:p>
    <w:p w:rsidR="00E37044" w:rsidRDefault="00E37044" w:rsidP="00A92C29">
      <w:pPr>
        <w:ind w:left="-142"/>
        <w:jc w:val="center"/>
        <w:rPr>
          <w:b/>
        </w:rPr>
      </w:pPr>
    </w:p>
    <w:p w:rsidR="00E37044" w:rsidRPr="00E37044" w:rsidRDefault="00E37044" w:rsidP="00E37044">
      <w:pPr>
        <w:ind w:left="-142"/>
        <w:jc w:val="both"/>
      </w:pPr>
      <w:r>
        <w:tab/>
      </w:r>
      <w:r>
        <w:tab/>
      </w:r>
    </w:p>
    <w:p w:rsidR="00000057" w:rsidRDefault="00000057" w:rsidP="00A92C29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181BF0" w:rsidRDefault="008A3180" w:rsidP="00BA52E2">
      <w:pPr>
        <w:ind w:left="-142"/>
        <w:rPr>
          <w:szCs w:val="28"/>
        </w:rPr>
        <w:sectPr w:rsidR="00181BF0" w:rsidSect="00AC72DD">
          <w:headerReference w:type="default" r:id="rId8"/>
          <w:headerReference w:type="first" r:id="rId9"/>
          <w:pgSz w:w="11906" w:h="16838"/>
          <w:pgMar w:top="1134" w:right="1276" w:bottom="1134" w:left="1701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tbl>
      <w:tblPr>
        <w:tblStyle w:val="af4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2"/>
        <w:gridCol w:w="4573"/>
      </w:tblGrid>
      <w:tr w:rsidR="00181BF0" w:rsidTr="00181BF0">
        <w:tc>
          <w:tcPr>
            <w:tcW w:w="4572" w:type="dxa"/>
          </w:tcPr>
          <w:p w:rsidR="00181BF0" w:rsidRDefault="00181BF0" w:rsidP="00181BF0">
            <w:pPr>
              <w:jc w:val="both"/>
            </w:pPr>
          </w:p>
        </w:tc>
        <w:tc>
          <w:tcPr>
            <w:tcW w:w="4573" w:type="dxa"/>
          </w:tcPr>
          <w:p w:rsidR="00181BF0" w:rsidRDefault="00181BF0" w:rsidP="00181BF0">
            <w:proofErr w:type="gramStart"/>
            <w:r>
              <w:t>Утвержден</w:t>
            </w:r>
            <w:proofErr w:type="gramEnd"/>
            <w:r>
              <w:t xml:space="preserve"> постановлением Правительства Республики Карелия от</w:t>
            </w:r>
            <w:r w:rsidR="00C66685">
              <w:t xml:space="preserve"> 7 февраля 2014 года № 26-П</w:t>
            </w:r>
          </w:p>
        </w:tc>
      </w:tr>
    </w:tbl>
    <w:p w:rsidR="00181BF0" w:rsidRDefault="00181BF0" w:rsidP="00181BF0">
      <w:pPr>
        <w:ind w:left="-142"/>
        <w:jc w:val="both"/>
      </w:pPr>
    </w:p>
    <w:p w:rsidR="00181BF0" w:rsidRDefault="00181BF0" w:rsidP="00181BF0">
      <w:pPr>
        <w:jc w:val="center"/>
      </w:pPr>
      <w:r>
        <w:t>Порядок</w:t>
      </w:r>
    </w:p>
    <w:p w:rsidR="00181BF0" w:rsidRDefault="00181BF0" w:rsidP="00181BF0">
      <w:pPr>
        <w:jc w:val="center"/>
      </w:pPr>
      <w:r>
        <w:t xml:space="preserve">расходования средств бюджета Республики Карелия на </w:t>
      </w:r>
      <w:r w:rsidRPr="00906CF7">
        <w:t>реализаци</w:t>
      </w:r>
      <w:r>
        <w:t>ю</w:t>
      </w:r>
      <w:r w:rsidRPr="00906CF7">
        <w:t xml:space="preserve"> дополнительных мероприятий в сфере занятости населения, включающих в себя содействие в трудоустройстве незанятых инвалидов на оборудованные (оснащенные) для них рабочие места, в Республике Карелия в 2014 году</w:t>
      </w:r>
    </w:p>
    <w:p w:rsidR="001779E6" w:rsidRDefault="001779E6" w:rsidP="00181BF0">
      <w:pPr>
        <w:jc w:val="center"/>
      </w:pPr>
    </w:p>
    <w:p w:rsidR="001779E6" w:rsidRDefault="001779E6" w:rsidP="001779E6">
      <w:pPr>
        <w:ind w:firstLine="567"/>
        <w:jc w:val="both"/>
      </w:pPr>
      <w:r>
        <w:t xml:space="preserve">1. Настоящий Порядок определяет правила расходования средств бюджета Республики Карелия, предусмотренных на </w:t>
      </w:r>
      <w:r w:rsidRPr="00906CF7">
        <w:t>реализаци</w:t>
      </w:r>
      <w:r>
        <w:t>ю</w:t>
      </w:r>
      <w:r w:rsidRPr="00906CF7">
        <w:t xml:space="preserve"> дополнительных мероприятий в сфере занятости населения, включающих в себя содействие в трудоустройстве незанятых инвалидов на оборудованные (оснащенные) для них рабочие места, в Республике Карелия в 2014 году</w:t>
      </w:r>
      <w:r>
        <w:t xml:space="preserve"> (далее – дополнительные мероприятия).</w:t>
      </w:r>
    </w:p>
    <w:p w:rsidR="001779E6" w:rsidRDefault="001779E6" w:rsidP="001779E6">
      <w:pPr>
        <w:ind w:firstLine="567"/>
        <w:jc w:val="both"/>
      </w:pPr>
      <w:r>
        <w:t>2. Средства бюджета Республики Карелия на реализацию дополнительных мероприятий предоставляются:</w:t>
      </w:r>
    </w:p>
    <w:p w:rsidR="00CF72C9" w:rsidRDefault="00CF72C9" w:rsidP="001779E6">
      <w:pPr>
        <w:ind w:firstLine="567"/>
        <w:jc w:val="both"/>
      </w:pPr>
      <w:proofErr w:type="gramStart"/>
      <w:r>
        <w:t>1) юридическим лицам (за исключением государственных (муниципальных) учреждений), индивидуальным предпринимателям, физическим лицам – производителям товаров, работ, услуг – в форме субсидий в порядке, определенном постановлением Правительства Республики Карелия от 5 февраля 2008 года № 24-П «О предоставлении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Республики Карелия»;</w:t>
      </w:r>
      <w:proofErr w:type="gramEnd"/>
    </w:p>
    <w:p w:rsidR="006914F0" w:rsidRDefault="006914F0" w:rsidP="006914F0">
      <w:pPr>
        <w:ind w:firstLine="567"/>
        <w:jc w:val="both"/>
      </w:pPr>
      <w:proofErr w:type="gramStart"/>
      <w:r>
        <w:t>2) бюджетным и автономным учреждениям Республики Карелия  – в форме субсидий на иные цели в порядке и на условиях, определенных постановлением Правительства Республики Карелия от 4 октября                   2010 года № 197-П «О Порядке определения объема и условия предоставления бюджетным и автономным учреждениям Республики Карелия субсидий на возмещение нормативных затрат, связанных с оказанием ими в соответствии с государственным заданием государственных услуг (выполнением работ</w:t>
      </w:r>
      <w:proofErr w:type="gramEnd"/>
      <w:r>
        <w:t>), а также субсидий на иные цели»;</w:t>
      </w:r>
    </w:p>
    <w:p w:rsidR="00E9387B" w:rsidRDefault="00E9387B" w:rsidP="006914F0">
      <w:pPr>
        <w:ind w:firstLine="567"/>
        <w:jc w:val="both"/>
      </w:pPr>
      <w:r>
        <w:t>3) казенным учреждениям Республики Карелия – в форме бюджетных ассигнований на оказание государственных услуг (выполнение работ) физическим и юридическим лицам;</w:t>
      </w:r>
    </w:p>
    <w:p w:rsidR="00E9387B" w:rsidRDefault="00E9387B" w:rsidP="00E9387B">
      <w:pPr>
        <w:ind w:firstLine="567"/>
        <w:jc w:val="both"/>
      </w:pPr>
      <w:r>
        <w:t>4)  бюджетам муниципальных образований – в форме иных межбюджетных трансфертов на оказание муниципальными учреждениями муниципальных услуг физическим и юридическим лицам.</w:t>
      </w:r>
    </w:p>
    <w:p w:rsidR="00E9387B" w:rsidRDefault="00E9387B" w:rsidP="00E9387B">
      <w:pPr>
        <w:ind w:firstLine="567"/>
        <w:jc w:val="both"/>
      </w:pPr>
      <w:r>
        <w:t xml:space="preserve">3. Предоставление средств бюджета Республики Карелия на реализацию дополнительных мероприятий осуществляется на основании </w:t>
      </w:r>
      <w:r>
        <w:lastRenderedPageBreak/>
        <w:t>соглашения (договора), заключаемого государственным казенным учреждением службы занятости населения Республики Карелия с получателем средств бюджета Республики Карелия.</w:t>
      </w:r>
    </w:p>
    <w:p w:rsidR="00D11A56" w:rsidRDefault="00D11A56" w:rsidP="00E9387B">
      <w:pPr>
        <w:ind w:firstLine="567"/>
        <w:jc w:val="both"/>
      </w:pPr>
      <w:r>
        <w:t>В случае если стороной соглашения (договора) является казенное или бюджетное учреждение Республики Карелия, такое соглашение (договор) подлежит согласованию с Министерством труда и занятости Республики Карелия и соответствующим главным распорядителем бюджетных средств, в ведении которого находится данное учреждение. Средства на реализацию дополнительных мероприятий предоставляются главному распорядителю бюджетных средств, в ведении которого находится соответствующее учреждение, путем перераспределения бюджетных ассигнований и лимитов бюджетных обязательств между Министерством труда и занятости Республики Карелия и соответствующим главным распорядителем средств бюджета Республики Карелия.</w:t>
      </w:r>
    </w:p>
    <w:p w:rsidR="00D11A56" w:rsidRDefault="00D11A56" w:rsidP="00E9387B">
      <w:pPr>
        <w:ind w:firstLine="567"/>
        <w:jc w:val="both"/>
      </w:pPr>
      <w:r>
        <w:t>Предоставление средств бюджета Республики Карелия на реализацию дополнительных мероприятий бюджетам муниципальных образований  осуществляется на основании соглашений (договоров), заключаемых Министерством труда и занятости Республики Карелия с органами местного самоуправления муниципальных образований, в соответствии с нормативными правовыми актами Республики Карелия о распределении иных межбюджетных трансфертов бюджетам муниципальных образований на указанные цели.</w:t>
      </w:r>
    </w:p>
    <w:p w:rsidR="00D11A56" w:rsidRDefault="00D11A56" w:rsidP="00E9387B">
      <w:pPr>
        <w:ind w:firstLine="567"/>
        <w:jc w:val="both"/>
      </w:pPr>
      <w:r>
        <w:t>4. Средства бюджета Республики Карелия на реализацию дополнительных мероприятий предоставляются на возмещение затрат работодателя на оборудование (оснащение) рабочего места для трудоустройства незанятого инвалида, обратившегося в органы службы занятости в целях поиска подходящей работы, в размере фактических затрат, но не более 69343 рублей за одно рабочее место.</w:t>
      </w:r>
    </w:p>
    <w:p w:rsidR="00E9387B" w:rsidRDefault="00D11A56" w:rsidP="00E9387B">
      <w:pPr>
        <w:ind w:firstLine="567"/>
        <w:jc w:val="both"/>
      </w:pPr>
      <w:proofErr w:type="gramStart"/>
      <w:r>
        <w:t>Возмещению подлежат затраты работодателя на осуществление дополнительных мер по организации</w:t>
      </w:r>
      <w:r w:rsidR="00E9387B">
        <w:t xml:space="preserve">  </w:t>
      </w:r>
      <w:r w:rsidR="00F61A4A">
        <w:t>труда незанятого инвалида на постоянном рабочем месте (в том числе специальном) с учетом индивидуальных возможностей инвалида, указанных в его индивидуальной программе реабилитации, в том числе на приобретение, монтаж и установку оборудования (программного обеспечения, технических приспособлений, мебели, средств для создания благоприятных климатических условий работы, иного оборудования), адаптацию основного и вспомогательного оборудования</w:t>
      </w:r>
      <w:proofErr w:type="gramEnd"/>
      <w:r w:rsidR="00F61A4A">
        <w:t>, техническое и организационное оснащение рабочего места, а также затраты на обеспечение самостоятельного и безопасного доступа инвалида к рабочему месту.</w:t>
      </w:r>
    </w:p>
    <w:p w:rsidR="00F61A4A" w:rsidRDefault="00F61A4A" w:rsidP="00E9387B">
      <w:pPr>
        <w:ind w:firstLine="567"/>
        <w:jc w:val="both"/>
      </w:pPr>
    </w:p>
    <w:p w:rsidR="00F61A4A" w:rsidRDefault="00F61A4A" w:rsidP="00E9387B">
      <w:pPr>
        <w:ind w:firstLine="567"/>
        <w:jc w:val="both"/>
      </w:pPr>
    </w:p>
    <w:p w:rsidR="00653398" w:rsidRPr="009D2DE2" w:rsidRDefault="00F61A4A" w:rsidP="00F61A4A">
      <w:pPr>
        <w:jc w:val="center"/>
        <w:rPr>
          <w:sz w:val="26"/>
          <w:szCs w:val="26"/>
        </w:rPr>
      </w:pPr>
      <w:r>
        <w:t>______________</w:t>
      </w:r>
    </w:p>
    <w:sectPr w:rsidR="00653398" w:rsidRPr="009D2DE2" w:rsidSect="00AC72DD"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87B" w:rsidRDefault="00E9387B" w:rsidP="00CE0D98">
      <w:r>
        <w:separator/>
      </w:r>
    </w:p>
  </w:endnote>
  <w:endnote w:type="continuationSeparator" w:id="0">
    <w:p w:rsidR="00E9387B" w:rsidRDefault="00E9387B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87B" w:rsidRDefault="00E9387B" w:rsidP="00CE0D98">
      <w:r>
        <w:separator/>
      </w:r>
    </w:p>
  </w:footnote>
  <w:footnote w:type="continuationSeparator" w:id="0">
    <w:p w:rsidR="00E9387B" w:rsidRDefault="00E9387B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82641"/>
      <w:docPartObj>
        <w:docPartGallery w:val="Page Numbers (Top of Page)"/>
        <w:docPartUnique/>
      </w:docPartObj>
    </w:sdtPr>
    <w:sdtContent>
      <w:p w:rsidR="00E9387B" w:rsidRDefault="00763270">
        <w:pPr>
          <w:pStyle w:val="a7"/>
          <w:jc w:val="center"/>
        </w:pPr>
        <w:fldSimple w:instr=" PAGE   \* MERGEFORMAT ">
          <w:r w:rsidR="00C66685">
            <w:rPr>
              <w:noProof/>
            </w:rPr>
            <w:t>2</w:t>
          </w:r>
        </w:fldSimple>
      </w:p>
    </w:sdtContent>
  </w:sdt>
  <w:p w:rsidR="00E9387B" w:rsidRDefault="00E9387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87B" w:rsidRDefault="00E9387B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E0EA4"/>
    <w:rsid w:val="00103C69"/>
    <w:rsid w:val="0013077C"/>
    <w:rsid w:val="001605B0"/>
    <w:rsid w:val="00165009"/>
    <w:rsid w:val="001779E6"/>
    <w:rsid w:val="00181BF0"/>
    <w:rsid w:val="00195D34"/>
    <w:rsid w:val="001A5B50"/>
    <w:rsid w:val="001F4355"/>
    <w:rsid w:val="00265050"/>
    <w:rsid w:val="002A6B23"/>
    <w:rsid w:val="002B7E02"/>
    <w:rsid w:val="00307849"/>
    <w:rsid w:val="003970D7"/>
    <w:rsid w:val="003C4D42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862B2"/>
    <w:rsid w:val="005C332A"/>
    <w:rsid w:val="005C45D2"/>
    <w:rsid w:val="005C6C28"/>
    <w:rsid w:val="005F0A11"/>
    <w:rsid w:val="006055A2"/>
    <w:rsid w:val="006429B5"/>
    <w:rsid w:val="00653398"/>
    <w:rsid w:val="006914F0"/>
    <w:rsid w:val="006E64E6"/>
    <w:rsid w:val="007072B5"/>
    <w:rsid w:val="00726286"/>
    <w:rsid w:val="00756C1D"/>
    <w:rsid w:val="00757706"/>
    <w:rsid w:val="00763270"/>
    <w:rsid w:val="007771A7"/>
    <w:rsid w:val="007C2C1F"/>
    <w:rsid w:val="007C7486"/>
    <w:rsid w:val="008333C2"/>
    <w:rsid w:val="008573B7"/>
    <w:rsid w:val="00860B53"/>
    <w:rsid w:val="00884F2A"/>
    <w:rsid w:val="008A1AF8"/>
    <w:rsid w:val="008A3180"/>
    <w:rsid w:val="008C4BAF"/>
    <w:rsid w:val="00906CF7"/>
    <w:rsid w:val="00961BBC"/>
    <w:rsid w:val="009D2DE2"/>
    <w:rsid w:val="009E192A"/>
    <w:rsid w:val="00A2446E"/>
    <w:rsid w:val="00A26500"/>
    <w:rsid w:val="00A272A0"/>
    <w:rsid w:val="00A36C25"/>
    <w:rsid w:val="00A545D1"/>
    <w:rsid w:val="00A566A4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D4AAD"/>
    <w:rsid w:val="00AE3683"/>
    <w:rsid w:val="00AE4743"/>
    <w:rsid w:val="00B168AD"/>
    <w:rsid w:val="00B34001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66685"/>
    <w:rsid w:val="00C92BA5"/>
    <w:rsid w:val="00C97F75"/>
    <w:rsid w:val="00CA3156"/>
    <w:rsid w:val="00CB3FDE"/>
    <w:rsid w:val="00CC1D45"/>
    <w:rsid w:val="00CE0D98"/>
    <w:rsid w:val="00CE513C"/>
    <w:rsid w:val="00CF001D"/>
    <w:rsid w:val="00CF5812"/>
    <w:rsid w:val="00CF72C9"/>
    <w:rsid w:val="00D11A56"/>
    <w:rsid w:val="00D22F40"/>
    <w:rsid w:val="00DB34EF"/>
    <w:rsid w:val="00DC600E"/>
    <w:rsid w:val="00DF3DAD"/>
    <w:rsid w:val="00E356BC"/>
    <w:rsid w:val="00E37044"/>
    <w:rsid w:val="00E4256C"/>
    <w:rsid w:val="00E9387B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61A4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footer"/>
    <w:basedOn w:val="a"/>
    <w:link w:val="af3"/>
    <w:uiPriority w:val="99"/>
    <w:semiHidden/>
    <w:unhideWhenUsed/>
    <w:rsid w:val="00AE474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AE4743"/>
    <w:rPr>
      <w:sz w:val="28"/>
    </w:rPr>
  </w:style>
  <w:style w:type="table" w:styleId="af4">
    <w:name w:val="Table Grid"/>
    <w:basedOn w:val="a1"/>
    <w:uiPriority w:val="59"/>
    <w:rsid w:val="00181B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803</Words>
  <Characters>6074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typer1</cp:lastModifiedBy>
  <cp:revision>18</cp:revision>
  <cp:lastPrinted>2014-02-06T08:27:00Z</cp:lastPrinted>
  <dcterms:created xsi:type="dcterms:W3CDTF">2014-02-06T06:25:00Z</dcterms:created>
  <dcterms:modified xsi:type="dcterms:W3CDTF">2014-02-07T07:44:00Z</dcterms:modified>
</cp:coreProperties>
</file>