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FA16C2C" wp14:editId="1EBFD1A5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66CFF" w:rsidRPr="00BF2D69" w:rsidRDefault="00066CFF" w:rsidP="00066CFF">
      <w:pPr>
        <w:autoSpaceDE w:val="0"/>
        <w:autoSpaceDN w:val="0"/>
        <w:adjustRightInd w:val="0"/>
        <w:spacing w:line="276" w:lineRule="auto"/>
        <w:ind w:left="-142" w:right="140" w:firstLine="568"/>
        <w:jc w:val="both"/>
        <w:rPr>
          <w:sz w:val="28"/>
          <w:szCs w:val="28"/>
        </w:rPr>
      </w:pPr>
      <w:proofErr w:type="gramStart"/>
      <w:r w:rsidRPr="00BF2D69">
        <w:rPr>
          <w:sz w:val="28"/>
          <w:szCs w:val="28"/>
        </w:rPr>
        <w:t xml:space="preserve">В соответствии с </w:t>
      </w:r>
      <w:hyperlink r:id="rId10" w:history="1">
        <w:r w:rsidRPr="00BF2D69">
          <w:rPr>
            <w:sz w:val="28"/>
            <w:szCs w:val="28"/>
          </w:rPr>
          <w:t>Указом</w:t>
        </w:r>
      </w:hyperlink>
      <w:r w:rsidRPr="00BF2D69">
        <w:rPr>
          <w:sz w:val="28"/>
          <w:szCs w:val="28"/>
        </w:rPr>
        <w:t xml:space="preserve"> Президента Российской Федерации от                      11 декабря 2010 года № 1535 «О дополнительных мерах по обеспечению правопорядка», Указом Главы Республики Карелия от 11 января 2011 года № 1 «О постоянно действующем координационном совещании по обеспечению правопорядка в Республике Карелия» утвердить прилагаемое решение постоянно действующего координационного совещания по обеспечению правопорядка в Республике Карелия от 2</w:t>
      </w:r>
      <w:r>
        <w:rPr>
          <w:sz w:val="28"/>
          <w:szCs w:val="28"/>
        </w:rPr>
        <w:t>0</w:t>
      </w:r>
      <w:r w:rsidRPr="00BF2D69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BF2D69">
        <w:rPr>
          <w:sz w:val="28"/>
          <w:szCs w:val="28"/>
        </w:rPr>
        <w:t xml:space="preserve">                          2014 года № </w:t>
      </w:r>
      <w:r>
        <w:rPr>
          <w:sz w:val="28"/>
          <w:szCs w:val="28"/>
        </w:rPr>
        <w:t>2</w:t>
      </w:r>
      <w:r w:rsidRPr="00BF2D69">
        <w:rPr>
          <w:sz w:val="28"/>
          <w:szCs w:val="28"/>
        </w:rPr>
        <w:t>.</w:t>
      </w:r>
      <w:proofErr w:type="gramEnd"/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F51E26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2</w:t>
      </w:r>
      <w:r w:rsidR="0081196D">
        <w:rPr>
          <w:sz w:val="28"/>
        </w:rPr>
        <w:t xml:space="preserve"> </w:t>
      </w:r>
      <w:r w:rsidR="00E9242C">
        <w:rPr>
          <w:sz w:val="28"/>
        </w:rPr>
        <w:t xml:space="preserve"> </w:t>
      </w:r>
      <w:r w:rsidR="005A5947">
        <w:rPr>
          <w:sz w:val="28"/>
        </w:rPr>
        <w:t>ию</w:t>
      </w:r>
      <w:r w:rsidR="007400CC">
        <w:rPr>
          <w:sz w:val="28"/>
        </w:rPr>
        <w:t>л</w:t>
      </w:r>
      <w:r w:rsidR="005A5947">
        <w:rPr>
          <w:sz w:val="28"/>
        </w:rPr>
        <w:t>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F51E26">
        <w:rPr>
          <w:sz w:val="28"/>
        </w:rPr>
        <w:t xml:space="preserve"> 223-р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066CFF" w:rsidRDefault="00066CFF" w:rsidP="00066CFF">
      <w:pPr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AF752C" w:rsidRDefault="00AF752C" w:rsidP="00066CFF">
      <w:pPr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AF752C" w:rsidRDefault="00AF752C" w:rsidP="00066CFF">
      <w:pPr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AF752C" w:rsidRDefault="00AF752C" w:rsidP="00066CFF">
      <w:pPr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AF752C" w:rsidRDefault="00AF752C" w:rsidP="00066CFF">
      <w:pPr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AF752C" w:rsidRDefault="00AF752C" w:rsidP="00066CFF">
      <w:pPr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AF752C" w:rsidRDefault="00AF752C" w:rsidP="00066CFF">
      <w:pPr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066CFF" w:rsidRPr="00066CFF" w:rsidRDefault="00066CFF" w:rsidP="00066CFF">
      <w:pPr>
        <w:spacing w:line="192" w:lineRule="auto"/>
        <w:ind w:firstLine="5245"/>
        <w:contextualSpacing/>
        <w:rPr>
          <w:bCs/>
          <w:sz w:val="28"/>
          <w:szCs w:val="28"/>
        </w:rPr>
      </w:pPr>
      <w:r w:rsidRPr="00066CFF">
        <w:rPr>
          <w:bCs/>
          <w:sz w:val="28"/>
          <w:szCs w:val="28"/>
        </w:rPr>
        <w:lastRenderedPageBreak/>
        <w:t>Утверждено распоряжением</w:t>
      </w:r>
    </w:p>
    <w:p w:rsidR="00066CFF" w:rsidRPr="00066CFF" w:rsidRDefault="00066CFF" w:rsidP="00066CFF">
      <w:pPr>
        <w:spacing w:line="192" w:lineRule="auto"/>
        <w:ind w:firstLine="5245"/>
        <w:contextualSpacing/>
        <w:rPr>
          <w:bCs/>
          <w:sz w:val="28"/>
          <w:szCs w:val="28"/>
        </w:rPr>
      </w:pPr>
      <w:r w:rsidRPr="00066CFF">
        <w:rPr>
          <w:bCs/>
          <w:sz w:val="28"/>
          <w:szCs w:val="28"/>
        </w:rPr>
        <w:t>Главы Республики Карелия</w:t>
      </w:r>
    </w:p>
    <w:p w:rsidR="00066CFF" w:rsidRPr="00066CFF" w:rsidRDefault="00066CFF" w:rsidP="00066CFF">
      <w:pPr>
        <w:spacing w:line="192" w:lineRule="auto"/>
        <w:ind w:firstLine="5245"/>
        <w:contextualSpacing/>
        <w:rPr>
          <w:bCs/>
          <w:sz w:val="28"/>
          <w:szCs w:val="28"/>
        </w:rPr>
      </w:pPr>
      <w:r w:rsidRPr="00066CFF">
        <w:rPr>
          <w:bCs/>
          <w:sz w:val="28"/>
          <w:szCs w:val="28"/>
        </w:rPr>
        <w:t>от</w:t>
      </w:r>
      <w:r w:rsidR="00F51E26">
        <w:rPr>
          <w:bCs/>
          <w:sz w:val="28"/>
          <w:szCs w:val="28"/>
        </w:rPr>
        <w:t xml:space="preserve"> 2 июля 2014 года № 223-р</w:t>
      </w:r>
      <w:bookmarkStart w:id="0" w:name="_GoBack"/>
      <w:bookmarkEnd w:id="0"/>
    </w:p>
    <w:p w:rsidR="00066CFF" w:rsidRDefault="00066CFF" w:rsidP="00066CFF">
      <w:pPr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066CFF" w:rsidRDefault="00066CFF" w:rsidP="00066CFF">
      <w:pPr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066CFF" w:rsidRPr="00066CFF" w:rsidRDefault="00066CFF" w:rsidP="00066CFF">
      <w:pPr>
        <w:spacing w:line="276" w:lineRule="auto"/>
        <w:contextualSpacing/>
        <w:jc w:val="center"/>
        <w:rPr>
          <w:bCs/>
          <w:sz w:val="28"/>
          <w:szCs w:val="28"/>
        </w:rPr>
      </w:pPr>
      <w:r w:rsidRPr="00066CFF">
        <w:rPr>
          <w:bCs/>
          <w:sz w:val="28"/>
          <w:szCs w:val="28"/>
        </w:rPr>
        <w:t>РЕШЕНИЕ № 2</w:t>
      </w:r>
    </w:p>
    <w:p w:rsidR="00066CFF" w:rsidRPr="00066CFF" w:rsidRDefault="00066CFF" w:rsidP="00066CFF">
      <w:pPr>
        <w:spacing w:line="192" w:lineRule="auto"/>
        <w:contextualSpacing/>
        <w:jc w:val="center"/>
        <w:rPr>
          <w:bCs/>
          <w:sz w:val="28"/>
          <w:szCs w:val="28"/>
        </w:rPr>
      </w:pPr>
      <w:r w:rsidRPr="00066CFF">
        <w:rPr>
          <w:bCs/>
          <w:sz w:val="28"/>
          <w:szCs w:val="28"/>
        </w:rPr>
        <w:t>заседания постоянно действующего</w:t>
      </w:r>
    </w:p>
    <w:p w:rsidR="00066CFF" w:rsidRPr="00066CFF" w:rsidRDefault="00066CFF" w:rsidP="00066CFF">
      <w:pPr>
        <w:spacing w:line="192" w:lineRule="auto"/>
        <w:contextualSpacing/>
        <w:jc w:val="center"/>
        <w:rPr>
          <w:bCs/>
          <w:sz w:val="28"/>
          <w:szCs w:val="28"/>
        </w:rPr>
      </w:pPr>
      <w:r w:rsidRPr="00066CFF">
        <w:rPr>
          <w:bCs/>
          <w:sz w:val="28"/>
          <w:szCs w:val="28"/>
        </w:rPr>
        <w:t xml:space="preserve"> координационного совещания по обеспечению правопорядка в Республике Карелия </w:t>
      </w:r>
    </w:p>
    <w:p w:rsidR="00066CFF" w:rsidRPr="00BF2D69" w:rsidRDefault="00066CFF" w:rsidP="00066CFF">
      <w:pPr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066CFF" w:rsidRPr="00BF2D69" w:rsidRDefault="00066CFF" w:rsidP="00066CFF">
      <w:pPr>
        <w:widowControl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  <w:r w:rsidRPr="00BF2D69">
        <w:rPr>
          <w:bCs/>
          <w:sz w:val="28"/>
          <w:szCs w:val="28"/>
        </w:rPr>
        <w:t>г. Петрозаводск                                                                  2</w:t>
      </w:r>
      <w:r>
        <w:rPr>
          <w:bCs/>
          <w:sz w:val="28"/>
          <w:szCs w:val="28"/>
        </w:rPr>
        <w:t>0</w:t>
      </w:r>
      <w:r w:rsidRPr="00BF2D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</w:t>
      </w:r>
      <w:r w:rsidRPr="00BF2D69">
        <w:rPr>
          <w:bCs/>
          <w:sz w:val="28"/>
          <w:szCs w:val="28"/>
        </w:rPr>
        <w:t xml:space="preserve"> </w:t>
      </w:r>
      <w:r w:rsidRPr="00BF2D69">
        <w:rPr>
          <w:sz w:val="28"/>
          <w:szCs w:val="28"/>
        </w:rPr>
        <w:t>2014</w:t>
      </w:r>
      <w:r w:rsidRPr="00BF2D69">
        <w:rPr>
          <w:i/>
          <w:sz w:val="28"/>
          <w:szCs w:val="28"/>
        </w:rPr>
        <w:t xml:space="preserve"> </w:t>
      </w:r>
      <w:r w:rsidRPr="00BF2D69">
        <w:rPr>
          <w:sz w:val="28"/>
          <w:szCs w:val="28"/>
        </w:rPr>
        <w:t>года</w:t>
      </w:r>
    </w:p>
    <w:p w:rsidR="00066CFF" w:rsidRPr="00BF2D69" w:rsidRDefault="00066CFF" w:rsidP="00066CFF">
      <w:pPr>
        <w:spacing w:line="276" w:lineRule="auto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:rsidR="00066CFF" w:rsidRPr="00BF2D69" w:rsidRDefault="00066CFF" w:rsidP="00066CFF">
      <w:pPr>
        <w:spacing w:line="276" w:lineRule="auto"/>
        <w:ind w:left="-142" w:firstLine="568"/>
        <w:contextualSpacing/>
        <w:jc w:val="both"/>
        <w:rPr>
          <w:sz w:val="28"/>
          <w:szCs w:val="28"/>
        </w:rPr>
      </w:pPr>
      <w:r w:rsidRPr="00BF2D69">
        <w:rPr>
          <w:color w:val="000000"/>
          <w:sz w:val="28"/>
          <w:szCs w:val="28"/>
        </w:rPr>
        <w:t xml:space="preserve">Присутствовали: </w:t>
      </w:r>
      <w:proofErr w:type="spellStart"/>
      <w:proofErr w:type="gramStart"/>
      <w:r>
        <w:rPr>
          <w:color w:val="000000"/>
          <w:sz w:val="28"/>
          <w:szCs w:val="28"/>
        </w:rPr>
        <w:t>Бабойдо</w:t>
      </w:r>
      <w:proofErr w:type="spellEnd"/>
      <w:r>
        <w:rPr>
          <w:color w:val="000000"/>
          <w:sz w:val="28"/>
          <w:szCs w:val="28"/>
        </w:rPr>
        <w:t xml:space="preserve"> Ю.М., </w:t>
      </w:r>
      <w:proofErr w:type="spellStart"/>
      <w:r>
        <w:rPr>
          <w:color w:val="000000"/>
          <w:sz w:val="28"/>
          <w:szCs w:val="28"/>
        </w:rPr>
        <w:t>Банира</w:t>
      </w:r>
      <w:proofErr w:type="spellEnd"/>
      <w:r>
        <w:rPr>
          <w:color w:val="000000"/>
          <w:sz w:val="28"/>
          <w:szCs w:val="28"/>
        </w:rPr>
        <w:t xml:space="preserve"> В.С., Бородин А.В., </w:t>
      </w:r>
      <w:r w:rsidRPr="00BF2D69">
        <w:rPr>
          <w:sz w:val="28"/>
          <w:szCs w:val="28"/>
        </w:rPr>
        <w:t xml:space="preserve">Габриелян К.К., </w:t>
      </w:r>
      <w:r>
        <w:rPr>
          <w:sz w:val="28"/>
          <w:szCs w:val="28"/>
        </w:rPr>
        <w:t xml:space="preserve">Герасимова Е.Н., Данилов Д.А., Данилова М.В., Ермаков А.К., Егоров С.В., </w:t>
      </w:r>
      <w:proofErr w:type="spellStart"/>
      <w:r>
        <w:rPr>
          <w:sz w:val="28"/>
          <w:szCs w:val="28"/>
        </w:rPr>
        <w:t>Жиглов</w:t>
      </w:r>
      <w:proofErr w:type="spellEnd"/>
      <w:r>
        <w:rPr>
          <w:sz w:val="28"/>
          <w:szCs w:val="28"/>
        </w:rPr>
        <w:t xml:space="preserve"> Г.Г., </w:t>
      </w:r>
      <w:proofErr w:type="spellStart"/>
      <w:r w:rsidRPr="00BF2D69">
        <w:rPr>
          <w:sz w:val="28"/>
          <w:szCs w:val="28"/>
        </w:rPr>
        <w:t>Земцов</w:t>
      </w:r>
      <w:proofErr w:type="spellEnd"/>
      <w:r w:rsidRPr="00BF2D69">
        <w:rPr>
          <w:sz w:val="28"/>
          <w:szCs w:val="28"/>
        </w:rPr>
        <w:t xml:space="preserve"> Р.В., </w:t>
      </w:r>
      <w:r>
        <w:rPr>
          <w:sz w:val="28"/>
          <w:szCs w:val="28"/>
        </w:rPr>
        <w:t xml:space="preserve">Зайков Р.В., </w:t>
      </w:r>
      <w:r w:rsidRPr="00BF2D69">
        <w:rPr>
          <w:sz w:val="28"/>
          <w:szCs w:val="28"/>
        </w:rPr>
        <w:t xml:space="preserve">Казаков Р.А., </w:t>
      </w:r>
      <w:r>
        <w:rPr>
          <w:sz w:val="28"/>
          <w:szCs w:val="28"/>
        </w:rPr>
        <w:t xml:space="preserve">Коваленко А.И., Кумиров А.В., Ларионова О.С., </w:t>
      </w:r>
      <w:proofErr w:type="spellStart"/>
      <w:r>
        <w:rPr>
          <w:sz w:val="28"/>
          <w:szCs w:val="28"/>
        </w:rPr>
        <w:t>Масалкин</w:t>
      </w:r>
      <w:proofErr w:type="spellEnd"/>
      <w:r>
        <w:rPr>
          <w:sz w:val="28"/>
          <w:szCs w:val="28"/>
        </w:rPr>
        <w:t xml:space="preserve"> В.А., Никифорова Л.А., </w:t>
      </w:r>
      <w:proofErr w:type="spellStart"/>
      <w:r>
        <w:rPr>
          <w:sz w:val="28"/>
          <w:szCs w:val="28"/>
        </w:rPr>
        <w:t>Облицова</w:t>
      </w:r>
      <w:proofErr w:type="spellEnd"/>
      <w:r>
        <w:rPr>
          <w:sz w:val="28"/>
          <w:szCs w:val="28"/>
        </w:rPr>
        <w:t xml:space="preserve"> Е.В., Осипова Т.А.</w:t>
      </w:r>
      <w:proofErr w:type="gramEnd"/>
      <w:r>
        <w:rPr>
          <w:sz w:val="28"/>
          <w:szCs w:val="28"/>
        </w:rPr>
        <w:t xml:space="preserve">, Петров Ю.Б., Пшеницын А.Н., </w:t>
      </w:r>
      <w:r w:rsidRPr="00BF2D69">
        <w:rPr>
          <w:sz w:val="28"/>
          <w:szCs w:val="28"/>
        </w:rPr>
        <w:t xml:space="preserve">Свинкина М.Л., Серышев А.А., Тарасенко Ю.Б., </w:t>
      </w:r>
      <w:proofErr w:type="spellStart"/>
      <w:r>
        <w:rPr>
          <w:sz w:val="28"/>
          <w:szCs w:val="28"/>
        </w:rPr>
        <w:t>Терех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Хильчук</w:t>
      </w:r>
      <w:proofErr w:type="spellEnd"/>
      <w:r>
        <w:rPr>
          <w:sz w:val="28"/>
          <w:szCs w:val="28"/>
        </w:rPr>
        <w:t xml:space="preserve"> Р.А., </w:t>
      </w:r>
      <w:proofErr w:type="spellStart"/>
      <w:r>
        <w:rPr>
          <w:sz w:val="28"/>
          <w:szCs w:val="28"/>
        </w:rPr>
        <w:t>Хюннинен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Чмиль</w:t>
      </w:r>
      <w:proofErr w:type="spellEnd"/>
      <w:r>
        <w:rPr>
          <w:sz w:val="28"/>
          <w:szCs w:val="28"/>
        </w:rPr>
        <w:t xml:space="preserve"> В.Я., </w:t>
      </w:r>
      <w:proofErr w:type="spellStart"/>
      <w:r>
        <w:rPr>
          <w:sz w:val="28"/>
          <w:szCs w:val="28"/>
        </w:rPr>
        <w:t>Чивин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Шмотикова</w:t>
      </w:r>
      <w:proofErr w:type="spellEnd"/>
      <w:r>
        <w:rPr>
          <w:sz w:val="28"/>
          <w:szCs w:val="28"/>
        </w:rPr>
        <w:t xml:space="preserve"> С.А.</w:t>
      </w:r>
    </w:p>
    <w:p w:rsidR="00B51B95" w:rsidRDefault="00B51B95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066CFF" w:rsidRPr="00066CFF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66CFF">
        <w:rPr>
          <w:sz w:val="28"/>
          <w:szCs w:val="28"/>
        </w:rPr>
        <w:t>Вопрос № 1 «О мерах по выявлению, предупреждению и пресечению нарушений действующего законодательства в сфере производства и оборота этилового спирта, алкогольной и спиртосодержащей продукции, а также профилактике алкоголизма и ток</w:t>
      </w:r>
      <w:r>
        <w:rPr>
          <w:sz w:val="28"/>
          <w:szCs w:val="28"/>
        </w:rPr>
        <w:t>сикомании в Республике Карелия»</w:t>
      </w:r>
    </w:p>
    <w:p w:rsidR="00B51B95" w:rsidRDefault="00B51B95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066CFF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E21E1">
        <w:rPr>
          <w:sz w:val="28"/>
          <w:szCs w:val="28"/>
        </w:rPr>
        <w:t>Решили:</w:t>
      </w:r>
    </w:p>
    <w:p w:rsidR="00066CFF" w:rsidRPr="004A5889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66CFF">
        <w:rPr>
          <w:sz w:val="28"/>
          <w:szCs w:val="28"/>
        </w:rPr>
        <w:t>1.1.</w:t>
      </w:r>
      <w:r w:rsidRPr="004A5889">
        <w:rPr>
          <w:sz w:val="28"/>
          <w:szCs w:val="28"/>
        </w:rPr>
        <w:t> Принять к сведению информацию Министерства экономического развития Республики Карелия, Министерства внутренних дел по Республике Карелия, Молодежного парламента Республики Карелия.</w:t>
      </w:r>
    </w:p>
    <w:p w:rsidR="00066CFF" w:rsidRPr="004A5889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66CFF">
        <w:rPr>
          <w:sz w:val="28"/>
          <w:szCs w:val="28"/>
        </w:rPr>
        <w:t>1.2.</w:t>
      </w:r>
      <w:r w:rsidRPr="004A5889">
        <w:rPr>
          <w:sz w:val="28"/>
          <w:szCs w:val="28"/>
        </w:rPr>
        <w:t xml:space="preserve">  Министерству юстиции Республики Карелия </w:t>
      </w:r>
      <w:r>
        <w:rPr>
          <w:sz w:val="28"/>
          <w:szCs w:val="28"/>
        </w:rPr>
        <w:t xml:space="preserve">по результатам </w:t>
      </w:r>
      <w:r w:rsidRPr="004A5889">
        <w:rPr>
          <w:sz w:val="28"/>
          <w:szCs w:val="28"/>
        </w:rPr>
        <w:t>прове</w:t>
      </w:r>
      <w:r>
        <w:rPr>
          <w:sz w:val="28"/>
          <w:szCs w:val="28"/>
        </w:rPr>
        <w:t>дения</w:t>
      </w:r>
      <w:r w:rsidRPr="004A5889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ой</w:t>
      </w:r>
      <w:r w:rsidRPr="004A5889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ы</w:t>
      </w:r>
      <w:r w:rsidRPr="004A5889">
        <w:rPr>
          <w:sz w:val="28"/>
          <w:szCs w:val="28"/>
        </w:rPr>
        <w:t xml:space="preserve"> муниципальных нормативных право</w:t>
      </w:r>
      <w:r w:rsidR="00DE21E1">
        <w:rPr>
          <w:sz w:val="28"/>
          <w:szCs w:val="28"/>
        </w:rPr>
        <w:t>вых актов об определении границ</w:t>
      </w:r>
      <w:r w:rsidRPr="004A5889">
        <w:rPr>
          <w:sz w:val="28"/>
          <w:szCs w:val="28"/>
        </w:rPr>
        <w:t xml:space="preserve"> прилегающих к </w:t>
      </w:r>
      <w:r w:rsidR="00DE21E1">
        <w:rPr>
          <w:sz w:val="28"/>
          <w:szCs w:val="28"/>
        </w:rPr>
        <w:t>организация</w:t>
      </w:r>
      <w:r w:rsidR="00EE356B">
        <w:rPr>
          <w:sz w:val="28"/>
          <w:szCs w:val="28"/>
        </w:rPr>
        <w:t>м</w:t>
      </w:r>
      <w:r w:rsidR="00DE21E1">
        <w:rPr>
          <w:sz w:val="28"/>
          <w:szCs w:val="28"/>
        </w:rPr>
        <w:t xml:space="preserve"> и </w:t>
      </w:r>
      <w:r w:rsidRPr="004A5889">
        <w:rPr>
          <w:sz w:val="28"/>
          <w:szCs w:val="28"/>
        </w:rPr>
        <w:t xml:space="preserve">объектам территорий, на которых не допускается розничная продажа алкогольной продукции, </w:t>
      </w:r>
      <w:r w:rsidR="00B51B95">
        <w:rPr>
          <w:sz w:val="28"/>
          <w:szCs w:val="28"/>
        </w:rPr>
        <w:t>подгото</w:t>
      </w:r>
      <w:r>
        <w:rPr>
          <w:sz w:val="28"/>
          <w:szCs w:val="28"/>
        </w:rPr>
        <w:t>в</w:t>
      </w:r>
      <w:r w:rsidR="00DE21E1">
        <w:rPr>
          <w:sz w:val="28"/>
          <w:szCs w:val="28"/>
        </w:rPr>
        <w:t>ить</w:t>
      </w:r>
      <w:r>
        <w:rPr>
          <w:sz w:val="28"/>
          <w:szCs w:val="28"/>
        </w:rPr>
        <w:t xml:space="preserve"> информацию об их </w:t>
      </w:r>
      <w:r w:rsidRPr="004A5889">
        <w:rPr>
          <w:sz w:val="28"/>
          <w:szCs w:val="28"/>
        </w:rPr>
        <w:t>соответстви</w:t>
      </w:r>
      <w:r>
        <w:rPr>
          <w:sz w:val="28"/>
          <w:szCs w:val="28"/>
        </w:rPr>
        <w:t>и</w:t>
      </w:r>
      <w:r w:rsidRPr="004A5889">
        <w:rPr>
          <w:sz w:val="28"/>
          <w:szCs w:val="28"/>
        </w:rPr>
        <w:t xml:space="preserve"> Порядку, утвержденному постановлением Правительства Российской Федерации от 27 декабря 2012 года № 1425.</w:t>
      </w:r>
    </w:p>
    <w:p w:rsidR="00066CFF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66CFF">
        <w:rPr>
          <w:sz w:val="28"/>
          <w:szCs w:val="28"/>
        </w:rPr>
        <w:t>Срок:</w:t>
      </w:r>
      <w:r w:rsidRPr="004A5889">
        <w:rPr>
          <w:sz w:val="28"/>
          <w:szCs w:val="28"/>
        </w:rPr>
        <w:t xml:space="preserve"> второе полугодие 2014 года.</w:t>
      </w:r>
    </w:p>
    <w:p w:rsidR="00DE21E1" w:rsidRPr="004A5889" w:rsidRDefault="00DE21E1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066CFF" w:rsidRPr="004A5889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66CFF">
        <w:rPr>
          <w:sz w:val="28"/>
          <w:szCs w:val="28"/>
        </w:rPr>
        <w:t>1.3.</w:t>
      </w:r>
      <w:r w:rsidRPr="004A5889">
        <w:rPr>
          <w:sz w:val="28"/>
          <w:szCs w:val="28"/>
        </w:rPr>
        <w:t xml:space="preserve"> Министерству экономического развития Республики Карелия:</w:t>
      </w:r>
    </w:p>
    <w:p w:rsidR="00066CFF" w:rsidRPr="004A5889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66CFF">
        <w:rPr>
          <w:sz w:val="28"/>
          <w:szCs w:val="28"/>
        </w:rPr>
        <w:lastRenderedPageBreak/>
        <w:t>1.3.1.</w:t>
      </w:r>
      <w:r w:rsidRPr="004A5889">
        <w:rPr>
          <w:sz w:val="28"/>
          <w:szCs w:val="28"/>
        </w:rPr>
        <w:t xml:space="preserve"> Проанализировать полноту и своевременность реализации органами местного самоуправления переданных государственных полномочий Республики Карелия </w:t>
      </w:r>
      <w:proofErr w:type="gramStart"/>
      <w:r w:rsidRPr="004A5889">
        <w:rPr>
          <w:sz w:val="28"/>
          <w:szCs w:val="28"/>
        </w:rPr>
        <w:t>по лицензированию розничной продажи алкогольной продукции в части составления протоколов об административных правонарушениях при осуществлении полномочий по лицензионному контролю</w:t>
      </w:r>
      <w:proofErr w:type="gramEnd"/>
      <w:r w:rsidRPr="004A5889">
        <w:rPr>
          <w:sz w:val="28"/>
          <w:szCs w:val="28"/>
        </w:rPr>
        <w:t xml:space="preserve"> за розничной продажей алкогольной продукции.</w:t>
      </w:r>
    </w:p>
    <w:p w:rsidR="00066CFF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66CFF">
        <w:rPr>
          <w:sz w:val="28"/>
          <w:szCs w:val="28"/>
        </w:rPr>
        <w:t>Срок:</w:t>
      </w:r>
      <w:r w:rsidRPr="004A5889">
        <w:rPr>
          <w:sz w:val="28"/>
          <w:szCs w:val="28"/>
        </w:rPr>
        <w:t xml:space="preserve"> второе полугодие 2014 года</w:t>
      </w:r>
      <w:r w:rsidR="00DE21E1">
        <w:rPr>
          <w:sz w:val="28"/>
          <w:szCs w:val="28"/>
        </w:rPr>
        <w:t>.</w:t>
      </w:r>
    </w:p>
    <w:p w:rsidR="00DE21E1" w:rsidRPr="004A5889" w:rsidRDefault="00DE21E1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066CFF" w:rsidRPr="004A5889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66CFF">
        <w:rPr>
          <w:sz w:val="28"/>
          <w:szCs w:val="28"/>
        </w:rPr>
        <w:t>1.3.2.</w:t>
      </w:r>
      <w:r w:rsidRPr="004A5889">
        <w:rPr>
          <w:sz w:val="28"/>
          <w:szCs w:val="28"/>
        </w:rPr>
        <w:t xml:space="preserve"> Совместно с Министерством финансов Республики Карелия проанализировать целесообразность прекращения органами местного самоуправления муниципальных районов и городских округов государственных полномочий по лицензированию розничной продажи алкогольной продукции.</w:t>
      </w:r>
    </w:p>
    <w:p w:rsidR="00066CFF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66CFF">
        <w:rPr>
          <w:sz w:val="28"/>
          <w:szCs w:val="28"/>
        </w:rPr>
        <w:t>Срок:</w:t>
      </w:r>
      <w:r w:rsidRPr="004A5889">
        <w:rPr>
          <w:sz w:val="28"/>
          <w:szCs w:val="28"/>
        </w:rPr>
        <w:t xml:space="preserve"> до 15 августа 2014 года.</w:t>
      </w:r>
    </w:p>
    <w:p w:rsidR="00DE21E1" w:rsidRPr="004A5889" w:rsidRDefault="00DE21E1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066CFF" w:rsidRPr="004A5889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66CFF">
        <w:rPr>
          <w:sz w:val="28"/>
          <w:szCs w:val="28"/>
        </w:rPr>
        <w:t>1.4.</w:t>
      </w:r>
      <w:r w:rsidRPr="004A5889">
        <w:rPr>
          <w:sz w:val="28"/>
          <w:szCs w:val="28"/>
        </w:rPr>
        <w:t xml:space="preserve"> Рекомендовать Министерству внутренних дел по Республике Карелия:</w:t>
      </w:r>
    </w:p>
    <w:p w:rsidR="00066CFF" w:rsidRPr="004A5889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66CFF">
        <w:rPr>
          <w:sz w:val="28"/>
          <w:szCs w:val="28"/>
        </w:rPr>
        <w:t>1.4.1.</w:t>
      </w:r>
      <w:r w:rsidRPr="004A5889">
        <w:rPr>
          <w:sz w:val="28"/>
          <w:szCs w:val="28"/>
        </w:rPr>
        <w:t xml:space="preserve"> Организовать системную работу по регулярному обмену с органами местного самоуправления актуальной информацией, необходимой для принятия мер к лицензиатам розничной продажи алкогольной продукции.</w:t>
      </w:r>
    </w:p>
    <w:p w:rsidR="00066CFF" w:rsidRPr="004A5889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66CFF">
        <w:rPr>
          <w:sz w:val="28"/>
          <w:szCs w:val="28"/>
        </w:rPr>
        <w:t>Срок:</w:t>
      </w:r>
      <w:r w:rsidRPr="004A5889">
        <w:rPr>
          <w:sz w:val="28"/>
          <w:szCs w:val="28"/>
        </w:rPr>
        <w:t xml:space="preserve"> в течение 2014 года.</w:t>
      </w:r>
    </w:p>
    <w:p w:rsidR="00066CFF" w:rsidRPr="004A5889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066CFF" w:rsidRPr="004A5889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66CFF">
        <w:rPr>
          <w:sz w:val="28"/>
          <w:szCs w:val="28"/>
        </w:rPr>
        <w:t>1.4.</w:t>
      </w:r>
      <w:r w:rsidR="00DE21E1">
        <w:rPr>
          <w:sz w:val="28"/>
          <w:szCs w:val="28"/>
        </w:rPr>
        <w:t>2</w:t>
      </w:r>
      <w:r w:rsidRPr="00066CFF">
        <w:rPr>
          <w:sz w:val="28"/>
          <w:szCs w:val="28"/>
        </w:rPr>
        <w:t>.</w:t>
      </w:r>
      <w:r w:rsidRPr="004A5889">
        <w:rPr>
          <w:sz w:val="28"/>
          <w:szCs w:val="28"/>
        </w:rPr>
        <w:t xml:space="preserve"> Обеспечить участие сотрудников органов внутренних дел в проведении проверок лицензирующими органами лицензиатов</w:t>
      </w:r>
      <w:r w:rsidR="007400CC">
        <w:rPr>
          <w:sz w:val="28"/>
          <w:szCs w:val="28"/>
        </w:rPr>
        <w:t>,</w:t>
      </w:r>
      <w:r w:rsidRPr="004A5889">
        <w:rPr>
          <w:sz w:val="28"/>
          <w:szCs w:val="28"/>
        </w:rPr>
        <w:t xml:space="preserve"> </w:t>
      </w:r>
      <w:r w:rsidR="00B51B95">
        <w:rPr>
          <w:sz w:val="28"/>
          <w:szCs w:val="28"/>
        </w:rPr>
        <w:t xml:space="preserve"> осуществляющ</w:t>
      </w:r>
      <w:r w:rsidR="007400CC">
        <w:rPr>
          <w:sz w:val="28"/>
          <w:szCs w:val="28"/>
        </w:rPr>
        <w:t>их</w:t>
      </w:r>
      <w:r w:rsidR="00B51B95">
        <w:rPr>
          <w:sz w:val="28"/>
          <w:szCs w:val="28"/>
        </w:rPr>
        <w:t xml:space="preserve"> розничную продажу</w:t>
      </w:r>
      <w:r w:rsidRPr="004A5889">
        <w:rPr>
          <w:sz w:val="28"/>
          <w:szCs w:val="28"/>
        </w:rPr>
        <w:t xml:space="preserve"> алкогольной продукции.</w:t>
      </w:r>
    </w:p>
    <w:p w:rsidR="00066CFF" w:rsidRPr="004A5889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66CFF">
        <w:rPr>
          <w:sz w:val="28"/>
          <w:szCs w:val="28"/>
        </w:rPr>
        <w:t>Срок:</w:t>
      </w:r>
      <w:r w:rsidRPr="004A5889">
        <w:rPr>
          <w:sz w:val="28"/>
          <w:szCs w:val="28"/>
        </w:rPr>
        <w:t xml:space="preserve"> в течение 2014 года.</w:t>
      </w:r>
    </w:p>
    <w:p w:rsidR="00066CFF" w:rsidRPr="004A5889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066CFF" w:rsidRPr="004A5889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66CFF">
        <w:rPr>
          <w:sz w:val="28"/>
          <w:szCs w:val="28"/>
        </w:rPr>
        <w:t>1.4.3.</w:t>
      </w:r>
      <w:r w:rsidRPr="004A5889">
        <w:rPr>
          <w:sz w:val="28"/>
          <w:szCs w:val="28"/>
        </w:rPr>
        <w:t xml:space="preserve"> Обеспечить своевременное  возбуждение административного производства по статье 14.17 Кодекса </w:t>
      </w:r>
      <w:r w:rsidR="00B51B95" w:rsidRPr="004A5889">
        <w:rPr>
          <w:sz w:val="28"/>
          <w:szCs w:val="28"/>
        </w:rPr>
        <w:t xml:space="preserve">Российской Федерации </w:t>
      </w:r>
      <w:r w:rsidRPr="004A5889">
        <w:rPr>
          <w:sz w:val="28"/>
          <w:szCs w:val="28"/>
        </w:rPr>
        <w:t>об административных правонарушениях в отношении лицензиатов, нарушивших лицензионные требования розничной продажи алкогольной продукции.</w:t>
      </w:r>
    </w:p>
    <w:p w:rsidR="00066CFF" w:rsidRPr="004A5889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66CFF">
        <w:rPr>
          <w:sz w:val="28"/>
          <w:szCs w:val="28"/>
        </w:rPr>
        <w:t>Срок:</w:t>
      </w:r>
      <w:r w:rsidRPr="004A5889">
        <w:rPr>
          <w:sz w:val="28"/>
          <w:szCs w:val="28"/>
        </w:rPr>
        <w:t xml:space="preserve"> в течение 2014 года.</w:t>
      </w:r>
    </w:p>
    <w:p w:rsidR="00066CFF" w:rsidRPr="004A5889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066CFF" w:rsidRPr="004A5889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66CFF">
        <w:rPr>
          <w:sz w:val="28"/>
          <w:szCs w:val="28"/>
        </w:rPr>
        <w:t>1.5.</w:t>
      </w:r>
      <w:r w:rsidRPr="004A5889">
        <w:rPr>
          <w:sz w:val="28"/>
          <w:szCs w:val="28"/>
        </w:rPr>
        <w:t xml:space="preserve"> Рекомендовать Управлению </w:t>
      </w:r>
      <w:r>
        <w:rPr>
          <w:sz w:val="28"/>
          <w:szCs w:val="28"/>
        </w:rPr>
        <w:t>Ф</w:t>
      </w:r>
      <w:r w:rsidRPr="004A5889">
        <w:rPr>
          <w:sz w:val="28"/>
          <w:szCs w:val="28"/>
        </w:rPr>
        <w:t xml:space="preserve">едеральной налоговой службы Российской Федерации по Республике Карелия совместно с Министерством экономического развития Республики Карелия проработать вопрос возможности использования актуальных сведений по </w:t>
      </w:r>
      <w:r w:rsidRPr="004A5889">
        <w:rPr>
          <w:sz w:val="28"/>
          <w:szCs w:val="28"/>
        </w:rPr>
        <w:lastRenderedPageBreak/>
        <w:t xml:space="preserve">кодам ОКВЭД, содержащихся в ЕГРЮЛ и ЕГРИП, для проведения государственного </w:t>
      </w:r>
      <w:proofErr w:type="gramStart"/>
      <w:r w:rsidRPr="004A5889">
        <w:rPr>
          <w:sz w:val="28"/>
          <w:szCs w:val="28"/>
        </w:rPr>
        <w:t>контроля за</w:t>
      </w:r>
      <w:proofErr w:type="gramEnd"/>
      <w:r w:rsidRPr="004A5889">
        <w:rPr>
          <w:sz w:val="28"/>
          <w:szCs w:val="28"/>
        </w:rPr>
        <w:t xml:space="preserve"> розничным  оборотом алкогольной продукции.</w:t>
      </w:r>
    </w:p>
    <w:p w:rsidR="00066CFF" w:rsidRPr="004A5889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66CFF">
        <w:rPr>
          <w:sz w:val="28"/>
          <w:szCs w:val="28"/>
        </w:rPr>
        <w:t>Срок:</w:t>
      </w:r>
      <w:r w:rsidRPr="004A5889">
        <w:rPr>
          <w:sz w:val="28"/>
          <w:szCs w:val="28"/>
        </w:rPr>
        <w:t xml:space="preserve"> </w:t>
      </w:r>
      <w:proofErr w:type="gramStart"/>
      <w:r w:rsidR="00B51B95">
        <w:rPr>
          <w:sz w:val="28"/>
          <w:szCs w:val="28"/>
          <w:lang w:val="en-US"/>
        </w:rPr>
        <w:t>III</w:t>
      </w:r>
      <w:r w:rsidR="00B51B95" w:rsidRPr="00B51B95">
        <w:rPr>
          <w:sz w:val="28"/>
          <w:szCs w:val="28"/>
        </w:rPr>
        <w:t xml:space="preserve"> </w:t>
      </w:r>
      <w:r w:rsidRPr="004A5889">
        <w:rPr>
          <w:sz w:val="28"/>
          <w:szCs w:val="28"/>
        </w:rPr>
        <w:t>квартал 2014 года.</w:t>
      </w:r>
      <w:proofErr w:type="gramEnd"/>
    </w:p>
    <w:p w:rsidR="00066CFF" w:rsidRPr="004A5889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066CFF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66CFF">
        <w:rPr>
          <w:sz w:val="28"/>
          <w:szCs w:val="28"/>
        </w:rPr>
        <w:t>1.6.</w:t>
      </w:r>
      <w:r w:rsidRPr="004A5889">
        <w:rPr>
          <w:sz w:val="28"/>
          <w:szCs w:val="28"/>
        </w:rPr>
        <w:t xml:space="preserve"> Министерству здравоохранения </w:t>
      </w:r>
      <w:r>
        <w:rPr>
          <w:sz w:val="28"/>
          <w:szCs w:val="28"/>
        </w:rPr>
        <w:t xml:space="preserve">и социального развития Республики Карелия обеспечить завершение мероприятий по совершенствованию </w:t>
      </w:r>
      <w:r>
        <w:rPr>
          <w:bCs/>
          <w:sz w:val="28"/>
          <w:szCs w:val="28"/>
        </w:rPr>
        <w:t xml:space="preserve">материально-технической базы и кадровому обеспечению ГБУЗ «Республиканский наркологический диспансер» для организации работы по </w:t>
      </w:r>
      <w:r>
        <w:rPr>
          <w:sz w:val="28"/>
          <w:szCs w:val="28"/>
        </w:rPr>
        <w:t>профилактике алкоголизма и токсикомании в Республике Карелия.</w:t>
      </w:r>
    </w:p>
    <w:p w:rsidR="00066CFF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66CFF">
        <w:rPr>
          <w:sz w:val="28"/>
          <w:szCs w:val="28"/>
        </w:rPr>
        <w:t>Срок:</w:t>
      </w:r>
      <w:r>
        <w:rPr>
          <w:sz w:val="28"/>
          <w:szCs w:val="28"/>
        </w:rPr>
        <w:t xml:space="preserve"> в течение 2014</w:t>
      </w:r>
      <w:r w:rsidR="00B51B95">
        <w:rPr>
          <w:sz w:val="28"/>
          <w:szCs w:val="28"/>
        </w:rPr>
        <w:t>-</w:t>
      </w:r>
      <w:r>
        <w:rPr>
          <w:sz w:val="28"/>
          <w:szCs w:val="28"/>
        </w:rPr>
        <w:t>2016 годов.</w:t>
      </w:r>
    </w:p>
    <w:p w:rsidR="00066CFF" w:rsidRPr="000D64BC" w:rsidRDefault="00066CFF" w:rsidP="00066CFF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</w:p>
    <w:p w:rsidR="00066CFF" w:rsidRDefault="00066CFF" w:rsidP="00066CFF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066CFF">
        <w:rPr>
          <w:bCs/>
          <w:sz w:val="28"/>
          <w:szCs w:val="28"/>
        </w:rPr>
        <w:t>1.7.</w:t>
      </w:r>
      <w:r w:rsidRPr="000D64BC">
        <w:rPr>
          <w:bCs/>
          <w:sz w:val="28"/>
          <w:szCs w:val="28"/>
        </w:rPr>
        <w:t xml:space="preserve"> Рекомендовать органам местного самоуправления</w:t>
      </w:r>
      <w:r w:rsidR="00B51B95">
        <w:rPr>
          <w:bCs/>
          <w:sz w:val="28"/>
          <w:szCs w:val="28"/>
        </w:rPr>
        <w:t xml:space="preserve"> муниципальных образований в Республике Карелия </w:t>
      </w:r>
      <w:r w:rsidR="007400CC">
        <w:rPr>
          <w:bCs/>
          <w:sz w:val="28"/>
          <w:szCs w:val="28"/>
        </w:rPr>
        <w:t xml:space="preserve">не устанавливать </w:t>
      </w:r>
      <w:r w:rsidR="00B51B95">
        <w:rPr>
          <w:bCs/>
          <w:sz w:val="28"/>
          <w:szCs w:val="28"/>
        </w:rPr>
        <w:t>границы прилегающих</w:t>
      </w:r>
      <w:r w:rsidR="00EE356B">
        <w:rPr>
          <w:bCs/>
          <w:sz w:val="28"/>
          <w:szCs w:val="28"/>
        </w:rPr>
        <w:t xml:space="preserve"> к</w:t>
      </w:r>
      <w:r w:rsidR="00B51B95">
        <w:rPr>
          <w:bCs/>
          <w:sz w:val="28"/>
          <w:szCs w:val="28"/>
        </w:rPr>
        <w:t xml:space="preserve"> </w:t>
      </w:r>
      <w:r w:rsidR="00EE356B">
        <w:rPr>
          <w:bCs/>
          <w:sz w:val="28"/>
          <w:szCs w:val="28"/>
        </w:rPr>
        <w:t xml:space="preserve">социальным объектам </w:t>
      </w:r>
      <w:r w:rsidR="00B51B95">
        <w:rPr>
          <w:bCs/>
          <w:sz w:val="28"/>
          <w:szCs w:val="28"/>
        </w:rPr>
        <w:t>территори</w:t>
      </w:r>
      <w:r w:rsidR="007400CC">
        <w:rPr>
          <w:bCs/>
          <w:sz w:val="28"/>
          <w:szCs w:val="28"/>
        </w:rPr>
        <w:t>й</w:t>
      </w:r>
      <w:r w:rsidR="00B51B95">
        <w:rPr>
          <w:bCs/>
          <w:sz w:val="28"/>
          <w:szCs w:val="28"/>
        </w:rPr>
        <w:t>, на которых не допускается розничная продажа алкогольной продукции,</w:t>
      </w:r>
      <w:r w:rsidR="007400CC" w:rsidRPr="007400CC">
        <w:rPr>
          <w:bCs/>
          <w:sz w:val="28"/>
          <w:szCs w:val="28"/>
        </w:rPr>
        <w:t xml:space="preserve"> </w:t>
      </w:r>
      <w:r w:rsidR="007400CC">
        <w:rPr>
          <w:bCs/>
          <w:sz w:val="28"/>
          <w:szCs w:val="28"/>
        </w:rPr>
        <w:t>менее 200 метров</w:t>
      </w:r>
      <w:r>
        <w:rPr>
          <w:bCs/>
          <w:sz w:val="28"/>
          <w:szCs w:val="28"/>
        </w:rPr>
        <w:t>.</w:t>
      </w:r>
    </w:p>
    <w:p w:rsidR="00066CFF" w:rsidRPr="000D64BC" w:rsidRDefault="00066CFF" w:rsidP="00066CFF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066CFF">
        <w:rPr>
          <w:bCs/>
          <w:sz w:val="28"/>
          <w:szCs w:val="28"/>
        </w:rPr>
        <w:t>Срок:</w:t>
      </w:r>
      <w:r w:rsidRPr="00B234E9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течение 2014 года.</w:t>
      </w:r>
      <w:r w:rsidRPr="000D64BC">
        <w:rPr>
          <w:bCs/>
          <w:sz w:val="28"/>
          <w:szCs w:val="28"/>
        </w:rPr>
        <w:t xml:space="preserve"> </w:t>
      </w:r>
    </w:p>
    <w:p w:rsidR="00066CFF" w:rsidRPr="000D64BC" w:rsidRDefault="00066CFF" w:rsidP="00066CFF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</w:p>
    <w:p w:rsidR="00066CFF" w:rsidRPr="00066CFF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66CFF">
        <w:rPr>
          <w:sz w:val="28"/>
          <w:szCs w:val="28"/>
        </w:rPr>
        <w:t>Вопрос № 2 «О реализации органами исполнительной власти Республики Карелия полномочий в сфере защиты детей от информации, причиняющей вред их здоровью и (или) развитию»</w:t>
      </w:r>
    </w:p>
    <w:p w:rsidR="00066CFF" w:rsidRPr="00066CFF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066CFF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66CFF">
        <w:rPr>
          <w:sz w:val="28"/>
          <w:szCs w:val="28"/>
        </w:rPr>
        <w:t>Решили:</w:t>
      </w:r>
    </w:p>
    <w:p w:rsidR="00066CFF" w:rsidRPr="004A5889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E21E1">
        <w:rPr>
          <w:sz w:val="28"/>
          <w:szCs w:val="28"/>
        </w:rPr>
        <w:t>2.1.</w:t>
      </w:r>
      <w:r w:rsidRPr="004A5889">
        <w:rPr>
          <w:sz w:val="28"/>
          <w:szCs w:val="28"/>
        </w:rPr>
        <w:t xml:space="preserve"> Принять к сведению информацию Министерства образования Республики Карелия и Министерства </w:t>
      </w:r>
      <w:r w:rsidR="00B51B95" w:rsidRPr="004A5889">
        <w:rPr>
          <w:sz w:val="28"/>
          <w:szCs w:val="28"/>
        </w:rPr>
        <w:t xml:space="preserve">Республики Карелия </w:t>
      </w:r>
      <w:r w:rsidRPr="004A5889">
        <w:rPr>
          <w:sz w:val="28"/>
          <w:szCs w:val="28"/>
        </w:rPr>
        <w:t>по вопросам национальной политики,  связям с общественными, религиозными объединениями и средствами массовой информации.</w:t>
      </w:r>
    </w:p>
    <w:p w:rsidR="00066CFF" w:rsidRPr="004A5889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066CFF" w:rsidRPr="004A5889" w:rsidRDefault="00066CFF" w:rsidP="00066CFF">
      <w:pPr>
        <w:spacing w:line="276" w:lineRule="auto"/>
        <w:ind w:firstLine="567"/>
        <w:contextualSpacing/>
        <w:jc w:val="both"/>
        <w:rPr>
          <w:rFonts w:eastAsia="Times New Roman CYR"/>
          <w:sz w:val="28"/>
          <w:szCs w:val="28"/>
        </w:rPr>
      </w:pPr>
      <w:r w:rsidRPr="00DE21E1">
        <w:rPr>
          <w:sz w:val="28"/>
          <w:szCs w:val="28"/>
        </w:rPr>
        <w:t>2.2.</w:t>
      </w:r>
      <w:r w:rsidRPr="004A5889">
        <w:rPr>
          <w:sz w:val="28"/>
          <w:szCs w:val="28"/>
        </w:rPr>
        <w:t xml:space="preserve"> Министерству образования Республики Карелия совместно с заинтересованными органами исполнительной власти Республики Карелия</w:t>
      </w:r>
      <w:r>
        <w:rPr>
          <w:sz w:val="28"/>
          <w:szCs w:val="28"/>
        </w:rPr>
        <w:t xml:space="preserve"> р</w:t>
      </w:r>
      <w:r w:rsidRPr="004A5889">
        <w:rPr>
          <w:rFonts w:eastAsia="Times New Roman CYR"/>
          <w:sz w:val="28"/>
          <w:szCs w:val="28"/>
        </w:rPr>
        <w:t>азработать план мероприятий по формированию у несовершеннолетних навыков ответственного и безопасного поведения в современной информационно-телекоммуникационной среде с целью обучения их способа</w:t>
      </w:r>
      <w:r w:rsidR="00B51B95">
        <w:rPr>
          <w:rFonts w:eastAsia="Times New Roman CYR"/>
          <w:sz w:val="28"/>
          <w:szCs w:val="28"/>
        </w:rPr>
        <w:t>м  защиты от вредной информации,</w:t>
      </w:r>
      <w:r w:rsidRPr="004A5889">
        <w:rPr>
          <w:rFonts w:eastAsia="Times New Roman CYR"/>
          <w:sz w:val="28"/>
          <w:szCs w:val="28"/>
        </w:rPr>
        <w:t xml:space="preserve"> по профилактике у детей и подростков интернет-зависимости, игровой зависимости и правонарушений с использованием информационно-телекоммуни</w:t>
      </w:r>
      <w:r w:rsidR="00EE356B">
        <w:rPr>
          <w:rFonts w:eastAsia="Times New Roman CYR"/>
          <w:sz w:val="28"/>
          <w:szCs w:val="28"/>
        </w:rPr>
        <w:t>-</w:t>
      </w:r>
      <w:r w:rsidRPr="004A5889">
        <w:rPr>
          <w:rFonts w:eastAsia="Times New Roman CYR"/>
          <w:sz w:val="28"/>
          <w:szCs w:val="28"/>
        </w:rPr>
        <w:t>кационных технологий.</w:t>
      </w:r>
    </w:p>
    <w:p w:rsidR="00066CFF" w:rsidRDefault="00066CFF" w:rsidP="00066CFF">
      <w:pPr>
        <w:spacing w:line="276" w:lineRule="auto"/>
        <w:ind w:firstLine="567"/>
        <w:contextualSpacing/>
        <w:jc w:val="both"/>
        <w:rPr>
          <w:rFonts w:eastAsia="Times New Roman CYR"/>
          <w:sz w:val="28"/>
          <w:szCs w:val="28"/>
        </w:rPr>
      </w:pPr>
      <w:r w:rsidRPr="00DE21E1">
        <w:rPr>
          <w:rFonts w:eastAsia="Times New Roman CYR"/>
          <w:sz w:val="28"/>
          <w:szCs w:val="28"/>
        </w:rPr>
        <w:lastRenderedPageBreak/>
        <w:t>Срок:</w:t>
      </w:r>
      <w:r w:rsidRPr="004A5889">
        <w:rPr>
          <w:rFonts w:eastAsia="Times New Roman CYR"/>
          <w:sz w:val="28"/>
          <w:szCs w:val="28"/>
        </w:rPr>
        <w:t xml:space="preserve"> в течение 2014 года.</w:t>
      </w:r>
    </w:p>
    <w:p w:rsidR="00DE21E1" w:rsidRPr="004A5889" w:rsidRDefault="00DE21E1" w:rsidP="00066CFF">
      <w:pPr>
        <w:spacing w:line="276" w:lineRule="auto"/>
        <w:ind w:firstLine="567"/>
        <w:contextualSpacing/>
        <w:jc w:val="both"/>
        <w:rPr>
          <w:rFonts w:eastAsia="Times New Roman CYR"/>
          <w:sz w:val="28"/>
          <w:szCs w:val="28"/>
        </w:rPr>
      </w:pPr>
    </w:p>
    <w:p w:rsidR="00066CFF" w:rsidRPr="004A5889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E21E1">
        <w:rPr>
          <w:sz w:val="28"/>
          <w:szCs w:val="28"/>
        </w:rPr>
        <w:t>2.3.</w:t>
      </w:r>
      <w:r w:rsidRPr="004A5889">
        <w:rPr>
          <w:sz w:val="28"/>
          <w:szCs w:val="28"/>
        </w:rPr>
        <w:t xml:space="preserve"> Министерству Республики Карелия по вопросам национальной политики, связям с общественн</w:t>
      </w:r>
      <w:r w:rsidR="00B51B95">
        <w:rPr>
          <w:sz w:val="28"/>
          <w:szCs w:val="28"/>
        </w:rPr>
        <w:t>ыми</w:t>
      </w:r>
      <w:r w:rsidRPr="004A5889">
        <w:rPr>
          <w:sz w:val="28"/>
          <w:szCs w:val="28"/>
        </w:rPr>
        <w:t>, религиозными объединениями и средствами массовой информации совместно с Министерством образования Республики Карелия, органами местного самоуправления</w:t>
      </w:r>
      <w:r w:rsidR="00B51B95">
        <w:rPr>
          <w:sz w:val="28"/>
          <w:szCs w:val="28"/>
        </w:rPr>
        <w:t xml:space="preserve"> муниципальных образований в Республике Карелия</w:t>
      </w:r>
      <w:r w:rsidRPr="004A5889">
        <w:rPr>
          <w:sz w:val="28"/>
          <w:szCs w:val="28"/>
        </w:rPr>
        <w:t xml:space="preserve"> организовать мониторинг информационно-телекоммуникационных сетей, в </w:t>
      </w:r>
      <w:r w:rsidR="00B51B95">
        <w:rPr>
          <w:sz w:val="28"/>
          <w:szCs w:val="28"/>
        </w:rPr>
        <w:t>том числе</w:t>
      </w:r>
      <w:r w:rsidRPr="004A5889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 xml:space="preserve"> (в рамках полномочий)</w:t>
      </w:r>
      <w:r w:rsidRPr="004A5889">
        <w:rPr>
          <w:sz w:val="28"/>
          <w:szCs w:val="28"/>
        </w:rPr>
        <w:t>. В случае выявления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</w:t>
      </w:r>
      <w:r w:rsidR="00B51B95">
        <w:rPr>
          <w:sz w:val="28"/>
          <w:szCs w:val="28"/>
        </w:rPr>
        <w:t>,</w:t>
      </w:r>
      <w:r w:rsidRPr="004A5889">
        <w:rPr>
          <w:sz w:val="28"/>
          <w:szCs w:val="28"/>
        </w:rPr>
        <w:t xml:space="preserve"> незамедлительно сообщать в прокуратуру </w:t>
      </w:r>
      <w:r w:rsidR="00B51B95">
        <w:rPr>
          <w:sz w:val="28"/>
          <w:szCs w:val="28"/>
        </w:rPr>
        <w:t>Республики Карелия.</w:t>
      </w:r>
    </w:p>
    <w:p w:rsidR="00066CFF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E21E1">
        <w:rPr>
          <w:sz w:val="28"/>
          <w:szCs w:val="28"/>
        </w:rPr>
        <w:t>Срок:</w:t>
      </w:r>
      <w:r w:rsidRPr="004A5889">
        <w:rPr>
          <w:sz w:val="28"/>
          <w:szCs w:val="28"/>
        </w:rPr>
        <w:t xml:space="preserve"> </w:t>
      </w:r>
      <w:proofErr w:type="gramStart"/>
      <w:r w:rsidR="00B51B95">
        <w:rPr>
          <w:sz w:val="28"/>
          <w:szCs w:val="28"/>
          <w:lang w:val="en-US"/>
        </w:rPr>
        <w:t>III</w:t>
      </w:r>
      <w:r w:rsidRPr="004A5889">
        <w:rPr>
          <w:sz w:val="28"/>
          <w:szCs w:val="28"/>
        </w:rPr>
        <w:t xml:space="preserve"> квартал 2014 года.</w:t>
      </w:r>
      <w:proofErr w:type="gramEnd"/>
    </w:p>
    <w:p w:rsidR="00B51B95" w:rsidRPr="004A5889" w:rsidRDefault="00B51B95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066CFF" w:rsidRPr="004A5889" w:rsidRDefault="00066CFF" w:rsidP="00066CFF">
      <w:pPr>
        <w:spacing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DE21E1">
        <w:rPr>
          <w:sz w:val="28"/>
          <w:szCs w:val="28"/>
        </w:rPr>
        <w:t>2.4.</w:t>
      </w:r>
      <w:r w:rsidRPr="004A5889">
        <w:rPr>
          <w:b/>
          <w:sz w:val="28"/>
          <w:szCs w:val="28"/>
        </w:rPr>
        <w:t xml:space="preserve"> </w:t>
      </w:r>
      <w:r w:rsidRPr="004A5889">
        <w:rPr>
          <w:sz w:val="28"/>
          <w:szCs w:val="28"/>
        </w:rPr>
        <w:t xml:space="preserve">Предложить Общественной палате Республики Карелия в рамках формирования методов общественного контроля рассмотреть возможность </w:t>
      </w:r>
      <w:r w:rsidRPr="004A5889">
        <w:rPr>
          <w:color w:val="000000"/>
          <w:sz w:val="28"/>
          <w:szCs w:val="28"/>
        </w:rPr>
        <w:t>проведения общественной экспертизы информационной продукции в целях обеспечения информационной безопасности детей, в связи с этим выработать предложения по формированию института экспертов на территории Республики Карелия, аккредитованных на право проведения экспертизы информационной продукции.</w:t>
      </w:r>
    </w:p>
    <w:p w:rsidR="00066CFF" w:rsidRPr="004A5889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E21E1">
        <w:rPr>
          <w:sz w:val="28"/>
          <w:szCs w:val="28"/>
        </w:rPr>
        <w:t>Срок:</w:t>
      </w:r>
      <w:r w:rsidRPr="004A5889">
        <w:rPr>
          <w:sz w:val="28"/>
          <w:szCs w:val="28"/>
        </w:rPr>
        <w:t xml:space="preserve"> до 31 декабря 2014 года.</w:t>
      </w:r>
    </w:p>
    <w:p w:rsidR="00DE21E1" w:rsidRDefault="00DE21E1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066CFF" w:rsidRPr="00DE21E1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E21E1">
        <w:rPr>
          <w:sz w:val="28"/>
          <w:szCs w:val="28"/>
        </w:rPr>
        <w:t>Вопрос № 3 «Об организации перевозки трупов, в том числе криминального характера</w:t>
      </w:r>
      <w:r w:rsidR="00B51B95">
        <w:rPr>
          <w:sz w:val="28"/>
          <w:szCs w:val="28"/>
        </w:rPr>
        <w:t>,</w:t>
      </w:r>
      <w:r w:rsidRPr="00DE21E1">
        <w:rPr>
          <w:sz w:val="28"/>
          <w:szCs w:val="28"/>
        </w:rPr>
        <w:t xml:space="preserve"> на</w:t>
      </w:r>
      <w:r w:rsidR="00DE21E1">
        <w:rPr>
          <w:sz w:val="28"/>
          <w:szCs w:val="28"/>
        </w:rPr>
        <w:t xml:space="preserve"> территории Республики Карелия»</w:t>
      </w:r>
    </w:p>
    <w:p w:rsidR="00066CFF" w:rsidRPr="00DE21E1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066CFF" w:rsidRPr="00DE21E1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E21E1">
        <w:rPr>
          <w:sz w:val="28"/>
          <w:szCs w:val="28"/>
        </w:rPr>
        <w:t>Решили:</w:t>
      </w:r>
    </w:p>
    <w:p w:rsidR="00066CFF" w:rsidRPr="004A5889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E21E1">
        <w:rPr>
          <w:sz w:val="28"/>
          <w:szCs w:val="28"/>
        </w:rPr>
        <w:t>3.1.</w:t>
      </w:r>
      <w:r w:rsidRPr="004A5889">
        <w:rPr>
          <w:sz w:val="28"/>
          <w:szCs w:val="28"/>
        </w:rPr>
        <w:t> Принять к сведению информацию Министерства внутренних дел по Республике Карелия и Министерства здравоохранения и социального развития Республики Карелия.</w:t>
      </w:r>
    </w:p>
    <w:p w:rsidR="00066CFF" w:rsidRPr="004A5889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066CFF" w:rsidRPr="004A5889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E21E1">
        <w:rPr>
          <w:sz w:val="28"/>
          <w:szCs w:val="28"/>
        </w:rPr>
        <w:t>3.2.</w:t>
      </w:r>
      <w:r w:rsidRPr="004A5889">
        <w:rPr>
          <w:sz w:val="28"/>
          <w:szCs w:val="28"/>
        </w:rPr>
        <w:t xml:space="preserve"> Рекомендовать органам местного самоуправления</w:t>
      </w:r>
      <w:r w:rsidR="00B51B95">
        <w:rPr>
          <w:sz w:val="28"/>
          <w:szCs w:val="28"/>
        </w:rPr>
        <w:t xml:space="preserve"> муниципальных районов и городских округов в Республике Карелия</w:t>
      </w:r>
      <w:r w:rsidRPr="004A5889">
        <w:rPr>
          <w:sz w:val="28"/>
          <w:szCs w:val="28"/>
        </w:rPr>
        <w:t xml:space="preserve"> принять меры к организации</w:t>
      </w:r>
      <w:r w:rsidR="00EE356B">
        <w:rPr>
          <w:sz w:val="28"/>
          <w:szCs w:val="28"/>
        </w:rPr>
        <w:t xml:space="preserve"> предоставления</w:t>
      </w:r>
      <w:r w:rsidRPr="004A5889">
        <w:rPr>
          <w:sz w:val="28"/>
          <w:szCs w:val="28"/>
        </w:rPr>
        <w:t xml:space="preserve"> ритуальных услуг путем создания специализированных служб по вопросам похоронного дела на территории каждого муниципального района, городского округа.</w:t>
      </w:r>
    </w:p>
    <w:p w:rsidR="00066CFF" w:rsidRPr="004A5889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E21E1">
        <w:rPr>
          <w:sz w:val="28"/>
          <w:szCs w:val="28"/>
        </w:rPr>
        <w:t>Срок:</w:t>
      </w:r>
      <w:r w:rsidRPr="004A5889">
        <w:rPr>
          <w:sz w:val="28"/>
          <w:szCs w:val="28"/>
        </w:rPr>
        <w:t xml:space="preserve"> в течение 2014 года.</w:t>
      </w:r>
    </w:p>
    <w:p w:rsidR="00066CFF" w:rsidRPr="004A5889" w:rsidRDefault="00066CFF" w:rsidP="00066CFF">
      <w:pPr>
        <w:spacing w:line="276" w:lineRule="auto"/>
        <w:contextualSpacing/>
        <w:rPr>
          <w:sz w:val="28"/>
          <w:szCs w:val="28"/>
        </w:rPr>
      </w:pPr>
    </w:p>
    <w:p w:rsidR="00066CFF" w:rsidRPr="00DE21E1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E21E1">
        <w:rPr>
          <w:sz w:val="28"/>
          <w:szCs w:val="28"/>
        </w:rPr>
        <w:lastRenderedPageBreak/>
        <w:t>Вопрос № 4 «О мерах по приведению в соответствие с требованиями санитарной и пожарной безопасности торговых площадей организаций, расположенных в Республике Карелия, и исключению сл</w:t>
      </w:r>
      <w:r w:rsidR="00DE21E1">
        <w:rPr>
          <w:sz w:val="28"/>
          <w:szCs w:val="28"/>
        </w:rPr>
        <w:t>учаев неупорядоченной торговли»</w:t>
      </w:r>
    </w:p>
    <w:p w:rsidR="00066CFF" w:rsidRPr="004A5889" w:rsidRDefault="00066CFF" w:rsidP="00066CFF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066CFF" w:rsidRPr="00DE21E1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E21E1">
        <w:rPr>
          <w:sz w:val="28"/>
          <w:szCs w:val="28"/>
        </w:rPr>
        <w:t>Решили:</w:t>
      </w:r>
    </w:p>
    <w:p w:rsidR="00066CFF" w:rsidRPr="004A5889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E21E1">
        <w:rPr>
          <w:sz w:val="28"/>
          <w:szCs w:val="28"/>
        </w:rPr>
        <w:t>4.1.</w:t>
      </w:r>
      <w:r w:rsidRPr="004A5889">
        <w:rPr>
          <w:sz w:val="28"/>
          <w:szCs w:val="28"/>
        </w:rPr>
        <w:t> Принять к сведению информацию Министерства внутренних дел по Республике Карелия, Главного управления МЧС России по Республике Карелия.</w:t>
      </w:r>
    </w:p>
    <w:p w:rsidR="00066CFF" w:rsidRPr="004A5889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E21E1">
        <w:rPr>
          <w:sz w:val="28"/>
          <w:szCs w:val="28"/>
        </w:rPr>
        <w:t>4.2.</w:t>
      </w:r>
      <w:r w:rsidRPr="004A5889">
        <w:rPr>
          <w:sz w:val="28"/>
          <w:szCs w:val="28"/>
        </w:rPr>
        <w:t xml:space="preserve"> Рекомендовать Главному </w:t>
      </w:r>
      <w:r>
        <w:rPr>
          <w:sz w:val="28"/>
          <w:szCs w:val="28"/>
        </w:rPr>
        <w:t>У</w:t>
      </w:r>
      <w:r w:rsidRPr="004A5889">
        <w:rPr>
          <w:sz w:val="28"/>
          <w:szCs w:val="28"/>
        </w:rPr>
        <w:t xml:space="preserve">правлению МЧС России по Республике Карелия и Управлению </w:t>
      </w:r>
      <w:proofErr w:type="spellStart"/>
      <w:r w:rsidRPr="004A5889">
        <w:rPr>
          <w:sz w:val="28"/>
          <w:szCs w:val="28"/>
        </w:rPr>
        <w:t>Роспотребнадзора</w:t>
      </w:r>
      <w:proofErr w:type="spellEnd"/>
      <w:r w:rsidRPr="004A5889">
        <w:rPr>
          <w:sz w:val="28"/>
          <w:szCs w:val="28"/>
        </w:rPr>
        <w:t xml:space="preserve"> по Республике Карелия при осуществлении в установленном законодательством порядке плановых и внеплановых проверок организаций торговли особое внимание уделять вопросам обеспечения соблюдения требований санитарной и пожарной безопасности торговых площадей.</w:t>
      </w:r>
    </w:p>
    <w:p w:rsidR="00066CFF" w:rsidRPr="004A5889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E21E1">
        <w:rPr>
          <w:sz w:val="28"/>
          <w:szCs w:val="28"/>
        </w:rPr>
        <w:t>Срок:</w:t>
      </w:r>
      <w:r w:rsidRPr="004A5889">
        <w:rPr>
          <w:sz w:val="28"/>
          <w:szCs w:val="28"/>
        </w:rPr>
        <w:t xml:space="preserve"> в течение 2014 года.</w:t>
      </w:r>
    </w:p>
    <w:p w:rsidR="00066CFF" w:rsidRPr="004A5889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066CFF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E21E1">
        <w:rPr>
          <w:sz w:val="28"/>
          <w:szCs w:val="28"/>
        </w:rPr>
        <w:t>4.3.</w:t>
      </w:r>
      <w:r w:rsidRPr="004A5889">
        <w:rPr>
          <w:sz w:val="28"/>
          <w:szCs w:val="28"/>
        </w:rPr>
        <w:t xml:space="preserve">  </w:t>
      </w:r>
      <w:r>
        <w:rPr>
          <w:sz w:val="28"/>
          <w:szCs w:val="28"/>
        </w:rPr>
        <w:t>Рекомендовать органам местного самоуправления</w:t>
      </w:r>
      <w:r w:rsidR="00EE356B">
        <w:rPr>
          <w:sz w:val="28"/>
          <w:szCs w:val="28"/>
        </w:rPr>
        <w:t xml:space="preserve"> муниципальных образований в Республике Карелия</w:t>
      </w:r>
      <w:r>
        <w:rPr>
          <w:sz w:val="28"/>
          <w:szCs w:val="28"/>
        </w:rPr>
        <w:t xml:space="preserve"> принять </w:t>
      </w:r>
      <w:r w:rsidR="00EE356B">
        <w:rPr>
          <w:sz w:val="28"/>
          <w:szCs w:val="28"/>
        </w:rPr>
        <w:t xml:space="preserve">в установленном порядке </w:t>
      </w:r>
      <w:r>
        <w:rPr>
          <w:sz w:val="28"/>
          <w:szCs w:val="28"/>
        </w:rPr>
        <w:t>необходимые меры по ликвидации объектов общественного питания на остановочных пунктах общественного транспорта.</w:t>
      </w:r>
    </w:p>
    <w:p w:rsidR="00066CFF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E21E1">
        <w:rPr>
          <w:sz w:val="28"/>
          <w:szCs w:val="28"/>
        </w:rPr>
        <w:t>Срок:</w:t>
      </w:r>
      <w:r>
        <w:rPr>
          <w:sz w:val="28"/>
          <w:szCs w:val="28"/>
        </w:rPr>
        <w:t xml:space="preserve"> в течение 2014 года.</w:t>
      </w:r>
    </w:p>
    <w:p w:rsidR="00066CFF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066CFF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E21E1">
        <w:rPr>
          <w:sz w:val="28"/>
          <w:szCs w:val="28"/>
        </w:rPr>
        <w:t>4.4.</w:t>
      </w:r>
      <w:r>
        <w:rPr>
          <w:sz w:val="28"/>
          <w:szCs w:val="28"/>
        </w:rPr>
        <w:t xml:space="preserve"> Рекомендовать контрольно-надзорным органам в Республике Карелия принять исчерпывающие меры по повышению эффективности контрольно-надзорных мероприятий.</w:t>
      </w:r>
    </w:p>
    <w:p w:rsidR="00066CFF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E21E1">
        <w:rPr>
          <w:sz w:val="28"/>
          <w:szCs w:val="28"/>
        </w:rPr>
        <w:t>Срок:</w:t>
      </w:r>
      <w:r w:rsidRPr="000B603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течение 2014 года.</w:t>
      </w:r>
    </w:p>
    <w:p w:rsidR="00066CFF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066CFF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E21E1">
        <w:rPr>
          <w:sz w:val="28"/>
          <w:szCs w:val="28"/>
        </w:rPr>
        <w:t>4.5.</w:t>
      </w:r>
      <w:r>
        <w:rPr>
          <w:sz w:val="28"/>
          <w:szCs w:val="28"/>
        </w:rPr>
        <w:t xml:space="preserve"> Министерству экономического развития Республики Карелия рассмотреть возможность </w:t>
      </w:r>
      <w:proofErr w:type="gramStart"/>
      <w:r>
        <w:rPr>
          <w:sz w:val="28"/>
          <w:szCs w:val="28"/>
        </w:rPr>
        <w:t>разработки макета муниципальной программы развития розничной торговли</w:t>
      </w:r>
      <w:proofErr w:type="gramEnd"/>
      <w:r>
        <w:rPr>
          <w:sz w:val="28"/>
          <w:szCs w:val="28"/>
        </w:rPr>
        <w:t>.</w:t>
      </w:r>
    </w:p>
    <w:p w:rsidR="00066CFF" w:rsidRDefault="00066CFF" w:rsidP="00066C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E21E1">
        <w:rPr>
          <w:sz w:val="28"/>
          <w:szCs w:val="28"/>
        </w:rPr>
        <w:t>Срок:</w:t>
      </w:r>
      <w:r w:rsidRPr="000B603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течение 2014 года.</w:t>
      </w: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7400CC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567" w:right="1134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51E26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F51E26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51E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6B" w:rsidRDefault="00EE356B">
    <w:pPr>
      <w:pStyle w:val="a3"/>
      <w:jc w:val="center"/>
    </w:pPr>
  </w:p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66CFF"/>
    <w:rsid w:val="00076B4A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400CC"/>
    <w:rsid w:val="007547E4"/>
    <w:rsid w:val="00773D14"/>
    <w:rsid w:val="00796FE4"/>
    <w:rsid w:val="007A4A63"/>
    <w:rsid w:val="007B1C2D"/>
    <w:rsid w:val="007E4C26"/>
    <w:rsid w:val="00805791"/>
    <w:rsid w:val="00810A2B"/>
    <w:rsid w:val="0081196D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74A13"/>
    <w:rsid w:val="00A93C4C"/>
    <w:rsid w:val="00AA5E6E"/>
    <w:rsid w:val="00AD188A"/>
    <w:rsid w:val="00AF752C"/>
    <w:rsid w:val="00B15638"/>
    <w:rsid w:val="00B2440F"/>
    <w:rsid w:val="00B51B95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DE21E1"/>
    <w:rsid w:val="00E354BB"/>
    <w:rsid w:val="00E50DF2"/>
    <w:rsid w:val="00E8421E"/>
    <w:rsid w:val="00E921BD"/>
    <w:rsid w:val="00E9242C"/>
    <w:rsid w:val="00EC233A"/>
    <w:rsid w:val="00ED79A2"/>
    <w:rsid w:val="00EE1147"/>
    <w:rsid w:val="00EE356B"/>
    <w:rsid w:val="00EF2414"/>
    <w:rsid w:val="00F13A03"/>
    <w:rsid w:val="00F51E26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4EA1B019CABD32EF7EEBC7D618ECEC4FE76BCC900791638A2ACC5AA089F43D15DA1D56922AF489DC2t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234CF-47D6-4B7A-AA01-9667B37C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6</cp:revision>
  <cp:lastPrinted>2014-07-01T08:26:00Z</cp:lastPrinted>
  <dcterms:created xsi:type="dcterms:W3CDTF">2014-06-30T10:23:00Z</dcterms:created>
  <dcterms:modified xsi:type="dcterms:W3CDTF">2014-07-02T07:21:00Z</dcterms:modified>
</cp:coreProperties>
</file>