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19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A19A8">
        <w:t>21 июля 2014 года № 230-П</w:t>
      </w:r>
    </w:p>
    <w:p w:rsidR="00307849" w:rsidRDefault="00307849" w:rsidP="0050106C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C03D2" w:rsidRDefault="002C03D2" w:rsidP="0019623C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</w:p>
    <w:p w:rsidR="00B474C0" w:rsidRPr="007931F4" w:rsidRDefault="00B474C0" w:rsidP="002C03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31F4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37C46">
        <w:rPr>
          <w:rFonts w:ascii="Times New Roman" w:hAnsi="Times New Roman" w:cs="Times New Roman"/>
          <w:sz w:val="28"/>
          <w:szCs w:val="28"/>
        </w:rPr>
        <w:t>я</w:t>
      </w:r>
      <w:r w:rsidRPr="007931F4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</w:t>
      </w:r>
    </w:p>
    <w:p w:rsidR="00B474C0" w:rsidRPr="007931F4" w:rsidRDefault="00B474C0" w:rsidP="002C03D2">
      <w:pPr>
        <w:pStyle w:val="ConsPlusTitle"/>
        <w:tabs>
          <w:tab w:val="left" w:pos="1134"/>
        </w:tabs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7931F4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037C46">
        <w:rPr>
          <w:rFonts w:ascii="Times New Roman" w:hAnsi="Times New Roman" w:cs="Times New Roman"/>
          <w:sz w:val="28"/>
          <w:szCs w:val="28"/>
        </w:rPr>
        <w:t>2</w:t>
      </w:r>
      <w:r w:rsidR="007F656E">
        <w:rPr>
          <w:rFonts w:ascii="Times New Roman" w:hAnsi="Times New Roman" w:cs="Times New Roman"/>
          <w:sz w:val="28"/>
          <w:szCs w:val="28"/>
        </w:rPr>
        <w:t xml:space="preserve">4 </w:t>
      </w:r>
      <w:r w:rsidR="00037C46">
        <w:rPr>
          <w:rFonts w:ascii="Times New Roman" w:hAnsi="Times New Roman" w:cs="Times New Roman"/>
          <w:sz w:val="28"/>
          <w:szCs w:val="28"/>
        </w:rPr>
        <w:t>января</w:t>
      </w:r>
      <w:r w:rsidR="007A0111">
        <w:rPr>
          <w:rFonts w:ascii="Times New Roman" w:hAnsi="Times New Roman" w:cs="Times New Roman"/>
          <w:sz w:val="28"/>
          <w:szCs w:val="28"/>
        </w:rPr>
        <w:t xml:space="preserve"> 201</w:t>
      </w:r>
      <w:r w:rsidR="00037C46">
        <w:rPr>
          <w:rFonts w:ascii="Times New Roman" w:hAnsi="Times New Roman" w:cs="Times New Roman"/>
          <w:sz w:val="28"/>
          <w:szCs w:val="28"/>
        </w:rPr>
        <w:t>4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Pr="007931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74494" w:rsidRPr="007931F4">
        <w:rPr>
          <w:rFonts w:ascii="Times New Roman" w:hAnsi="Times New Roman" w:cs="Times New Roman"/>
          <w:sz w:val="28"/>
          <w:szCs w:val="28"/>
        </w:rPr>
        <w:t>№</w:t>
      </w:r>
      <w:r w:rsidR="00BB60E4" w:rsidRPr="007931F4">
        <w:rPr>
          <w:rFonts w:ascii="Times New Roman" w:hAnsi="Times New Roman" w:cs="Times New Roman"/>
          <w:sz w:val="28"/>
          <w:szCs w:val="28"/>
        </w:rPr>
        <w:t xml:space="preserve"> </w:t>
      </w:r>
      <w:r w:rsidR="00037C46">
        <w:rPr>
          <w:rFonts w:ascii="Times New Roman" w:hAnsi="Times New Roman" w:cs="Times New Roman"/>
          <w:sz w:val="28"/>
          <w:szCs w:val="28"/>
        </w:rPr>
        <w:t>11</w:t>
      </w:r>
      <w:r w:rsidRPr="007931F4">
        <w:rPr>
          <w:rFonts w:ascii="Times New Roman" w:hAnsi="Times New Roman" w:cs="Times New Roman"/>
          <w:sz w:val="28"/>
          <w:szCs w:val="28"/>
        </w:rPr>
        <w:t>-П</w:t>
      </w:r>
    </w:p>
    <w:bookmarkEnd w:id="0"/>
    <w:p w:rsidR="00B474C0" w:rsidRPr="007931F4" w:rsidRDefault="00B474C0" w:rsidP="00B474C0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931F4">
        <w:rPr>
          <w:szCs w:val="28"/>
        </w:rPr>
        <w:t xml:space="preserve">Правительство Республики Карелия </w:t>
      </w:r>
      <w:proofErr w:type="gramStart"/>
      <w:r w:rsidRPr="007931F4">
        <w:rPr>
          <w:b/>
          <w:szCs w:val="28"/>
        </w:rPr>
        <w:t>п</w:t>
      </w:r>
      <w:proofErr w:type="gramEnd"/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с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а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н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о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в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л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я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е</w:t>
      </w:r>
      <w:r w:rsidR="00174494" w:rsidRPr="007931F4">
        <w:rPr>
          <w:b/>
          <w:szCs w:val="28"/>
        </w:rPr>
        <w:t xml:space="preserve"> </w:t>
      </w:r>
      <w:r w:rsidRPr="007931F4">
        <w:rPr>
          <w:b/>
          <w:szCs w:val="28"/>
        </w:rPr>
        <w:t>т:</w:t>
      </w:r>
    </w:p>
    <w:p w:rsidR="009F4991" w:rsidRDefault="009F4991" w:rsidP="007931F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1F4B78" w:rsidRPr="007931F4">
        <w:rPr>
          <w:szCs w:val="28"/>
        </w:rPr>
        <w:t xml:space="preserve">Внести в </w:t>
      </w:r>
      <w:r>
        <w:rPr>
          <w:szCs w:val="28"/>
        </w:rPr>
        <w:t xml:space="preserve">приложение к </w:t>
      </w:r>
      <w:r w:rsidR="001F4B78" w:rsidRPr="007931F4">
        <w:rPr>
          <w:szCs w:val="28"/>
        </w:rPr>
        <w:t>постановлени</w:t>
      </w:r>
      <w:r>
        <w:rPr>
          <w:szCs w:val="28"/>
        </w:rPr>
        <w:t>ю</w:t>
      </w:r>
      <w:r w:rsidR="001F4B78" w:rsidRPr="007931F4">
        <w:rPr>
          <w:szCs w:val="28"/>
        </w:rPr>
        <w:t xml:space="preserve"> </w:t>
      </w:r>
      <w:r w:rsidR="00B474C0" w:rsidRPr="007931F4">
        <w:rPr>
          <w:szCs w:val="28"/>
        </w:rPr>
        <w:t>Правительства Республики Карелия от</w:t>
      </w:r>
      <w:r w:rsidR="0098614B" w:rsidRPr="007931F4">
        <w:rPr>
          <w:szCs w:val="28"/>
        </w:rPr>
        <w:t xml:space="preserve"> </w:t>
      </w:r>
      <w:r>
        <w:rPr>
          <w:szCs w:val="28"/>
        </w:rPr>
        <w:t>24 января 2014</w:t>
      </w:r>
      <w:r w:rsidR="00FC25A9">
        <w:rPr>
          <w:szCs w:val="28"/>
        </w:rPr>
        <w:t xml:space="preserve"> </w:t>
      </w:r>
      <w:r w:rsidR="00B474C0" w:rsidRPr="007931F4">
        <w:rPr>
          <w:szCs w:val="28"/>
        </w:rPr>
        <w:t xml:space="preserve">года </w:t>
      </w:r>
      <w:r w:rsidR="0050106C" w:rsidRPr="007931F4">
        <w:rPr>
          <w:szCs w:val="28"/>
        </w:rPr>
        <w:t>№</w:t>
      </w:r>
      <w:r w:rsidR="00B474C0" w:rsidRPr="007931F4">
        <w:rPr>
          <w:szCs w:val="28"/>
        </w:rPr>
        <w:t xml:space="preserve"> </w:t>
      </w:r>
      <w:r>
        <w:rPr>
          <w:szCs w:val="28"/>
        </w:rPr>
        <w:t>11</w:t>
      </w:r>
      <w:r w:rsidR="00B474C0" w:rsidRPr="007931F4">
        <w:rPr>
          <w:szCs w:val="28"/>
        </w:rPr>
        <w:t>-П</w:t>
      </w:r>
      <w:r>
        <w:rPr>
          <w:szCs w:val="28"/>
        </w:rPr>
        <w:t xml:space="preserve"> «Об определении нормативов на обеспечение государственных гарантий реализации прав на получение общедоступного и бесплатного дошкольного образования в </w:t>
      </w:r>
      <w:proofErr w:type="spellStart"/>
      <w:r>
        <w:rPr>
          <w:szCs w:val="28"/>
        </w:rPr>
        <w:t>муници-пальных</w:t>
      </w:r>
      <w:proofErr w:type="spellEnd"/>
      <w:r>
        <w:rPr>
          <w:szCs w:val="28"/>
        </w:rPr>
        <w:t xml:space="preserve">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 (Карелия, 2014</w:t>
      </w:r>
      <w:proofErr w:type="gramEnd"/>
      <w:r>
        <w:rPr>
          <w:szCs w:val="28"/>
        </w:rPr>
        <w:t xml:space="preserve">,            </w:t>
      </w:r>
      <w:proofErr w:type="gramStart"/>
      <w:r>
        <w:rPr>
          <w:szCs w:val="28"/>
        </w:rPr>
        <w:t xml:space="preserve">11 февраля) </w:t>
      </w:r>
      <w:r w:rsidR="007931F4" w:rsidRPr="007931F4">
        <w:rPr>
          <w:szCs w:val="28"/>
        </w:rPr>
        <w:t>изменени</w:t>
      </w:r>
      <w:r w:rsidR="00A319D9">
        <w:rPr>
          <w:szCs w:val="28"/>
        </w:rPr>
        <w:t xml:space="preserve">е, дополнив </w:t>
      </w:r>
      <w:r>
        <w:rPr>
          <w:szCs w:val="28"/>
        </w:rPr>
        <w:t>примечание абзацем следующего</w:t>
      </w:r>
      <w:proofErr w:type="gramEnd"/>
      <w:r>
        <w:rPr>
          <w:szCs w:val="28"/>
        </w:rPr>
        <w:t xml:space="preserve"> содержания:</w:t>
      </w:r>
    </w:p>
    <w:p w:rsidR="00B2271A" w:rsidRDefault="00FD79B3" w:rsidP="00B2271A">
      <w:pPr>
        <w:ind w:left="-142" w:firstLine="568"/>
        <w:jc w:val="both"/>
      </w:pPr>
      <w:proofErr w:type="gramStart"/>
      <w:r>
        <w:t>«</w:t>
      </w:r>
      <w:r w:rsidR="00B2271A">
        <w:t xml:space="preserve">Нормативы, определенные в подразделе 5 «Начальное общее, основное общее, среднее общее образование при организации обучения в малокомплектных образовательных организациях» раздела </w:t>
      </w:r>
      <w:r w:rsidR="00B2271A">
        <w:rPr>
          <w:lang w:val="en-US"/>
        </w:rPr>
        <w:t>II</w:t>
      </w:r>
      <w:r w:rsidR="00B2271A" w:rsidRPr="00B2271A">
        <w:t xml:space="preserve"> </w:t>
      </w:r>
      <w:r w:rsidR="00B2271A">
        <w:t>«Общеобразовательные организации» для образовательных организаций, расположенных на территории сельских населенных пунктов, применяются для расчета общего объема субвенций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</w:t>
      </w:r>
      <w:proofErr w:type="gramEnd"/>
      <w:r w:rsidR="00B2271A">
        <w:t xml:space="preserve">, </w:t>
      </w:r>
      <w:proofErr w:type="gramStart"/>
      <w:r w:rsidR="00B2271A">
        <w:t xml:space="preserve">обеспечение дополнительного образования детей в муниципальных общеобразовательных учреждениях при обучении по основным общеобразовательным программам начального общего, основного общего, </w:t>
      </w:r>
      <w:r w:rsidR="00B2271A">
        <w:lastRenderedPageBreak/>
        <w:t>среднего общего образования, дополнительным общеобразовательным программам в структурных подразделениях образовательных организаций, расположенных на территории сельских населенных пунктов, в которых отсутствует возможность осуществления подвоза обучающихся к образовательным организациям, реализующим программы начального общего, основного общего, среднего общего образования.».</w:t>
      </w:r>
      <w:proofErr w:type="gramEnd"/>
    </w:p>
    <w:p w:rsidR="00B2271A" w:rsidRDefault="00B2271A" w:rsidP="00B2271A">
      <w:pPr>
        <w:ind w:left="-142" w:firstLine="568"/>
        <w:jc w:val="both"/>
      </w:pPr>
      <w:r>
        <w:t>2. Действие настоящего постановления распространяется на правоотношения, возникшие с 1 января 2014 года.</w:t>
      </w:r>
    </w:p>
    <w:p w:rsidR="00FD79B3" w:rsidRDefault="00FD79B3" w:rsidP="00A92C29">
      <w:pPr>
        <w:ind w:left="-142" w:firstLine="568"/>
        <w:jc w:val="both"/>
      </w:pPr>
    </w:p>
    <w:p w:rsidR="00FD79B3" w:rsidRDefault="00FD79B3" w:rsidP="00A92C29">
      <w:pPr>
        <w:ind w:left="-142" w:firstLine="568"/>
        <w:jc w:val="both"/>
      </w:pPr>
      <w:r>
        <w:t xml:space="preserve"> </w:t>
      </w:r>
    </w:p>
    <w:p w:rsidR="009275B4" w:rsidRPr="00A92C29" w:rsidRDefault="009275B4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D705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2" w:rsidRDefault="007A60A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2" w:rsidRDefault="007A60A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2" w:rsidRDefault="007A60A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0A2" w:rsidRDefault="007A60A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88478"/>
      <w:docPartObj>
        <w:docPartGallery w:val="Page Numbers (Top of Page)"/>
        <w:docPartUnique/>
      </w:docPartObj>
    </w:sdtPr>
    <w:sdtEndPr/>
    <w:sdtContent>
      <w:p w:rsidR="00672E9D" w:rsidRDefault="00672E9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A8">
          <w:rPr>
            <w:noProof/>
          </w:rPr>
          <w:t>1</w:t>
        </w:r>
        <w:r>
          <w:fldChar w:fldCharType="end"/>
        </w:r>
      </w:p>
    </w:sdtContent>
  </w:sdt>
  <w:p w:rsidR="00CB187B" w:rsidRDefault="00CB187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3751"/>
      <w:docPartObj>
        <w:docPartGallery w:val="Page Numbers (Top of Page)"/>
        <w:docPartUnique/>
      </w:docPartObj>
    </w:sdtPr>
    <w:sdtEndPr/>
    <w:sdtContent>
      <w:p w:rsidR="002B0D1C" w:rsidRDefault="007A60A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05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765"/>
    <w:multiLevelType w:val="hybridMultilevel"/>
    <w:tmpl w:val="A11C4A50"/>
    <w:lvl w:ilvl="0" w:tplc="0D524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76F5D"/>
    <w:multiLevelType w:val="hybridMultilevel"/>
    <w:tmpl w:val="F028B004"/>
    <w:lvl w:ilvl="0" w:tplc="3F8A1D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306BC"/>
    <w:rsid w:val="0003591E"/>
    <w:rsid w:val="00037C46"/>
    <w:rsid w:val="00067D81"/>
    <w:rsid w:val="0007217A"/>
    <w:rsid w:val="000729CC"/>
    <w:rsid w:val="000E0EA4"/>
    <w:rsid w:val="00103C69"/>
    <w:rsid w:val="0013077C"/>
    <w:rsid w:val="001605B0"/>
    <w:rsid w:val="00174494"/>
    <w:rsid w:val="00195D34"/>
    <w:rsid w:val="0019623C"/>
    <w:rsid w:val="001A4409"/>
    <w:rsid w:val="001F4355"/>
    <w:rsid w:val="001F4B78"/>
    <w:rsid w:val="00265050"/>
    <w:rsid w:val="002915C1"/>
    <w:rsid w:val="002A6B23"/>
    <w:rsid w:val="002B0D1C"/>
    <w:rsid w:val="002C03D2"/>
    <w:rsid w:val="00307849"/>
    <w:rsid w:val="003970D7"/>
    <w:rsid w:val="003C4D42"/>
    <w:rsid w:val="003E6EA6"/>
    <w:rsid w:val="004653C9"/>
    <w:rsid w:val="00465C76"/>
    <w:rsid w:val="004731EA"/>
    <w:rsid w:val="0047394C"/>
    <w:rsid w:val="004A24AD"/>
    <w:rsid w:val="004C5199"/>
    <w:rsid w:val="004D445C"/>
    <w:rsid w:val="004E2056"/>
    <w:rsid w:val="0050106C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72E9D"/>
    <w:rsid w:val="0068048A"/>
    <w:rsid w:val="006E64E6"/>
    <w:rsid w:val="007072B5"/>
    <w:rsid w:val="00726286"/>
    <w:rsid w:val="00756C1D"/>
    <w:rsid w:val="00757706"/>
    <w:rsid w:val="007771A7"/>
    <w:rsid w:val="007931F4"/>
    <w:rsid w:val="007A0111"/>
    <w:rsid w:val="007A60A2"/>
    <w:rsid w:val="007C15E5"/>
    <w:rsid w:val="007C2C1F"/>
    <w:rsid w:val="007C7486"/>
    <w:rsid w:val="007F656E"/>
    <w:rsid w:val="008333C2"/>
    <w:rsid w:val="00833FA3"/>
    <w:rsid w:val="008573B7"/>
    <w:rsid w:val="00860B53"/>
    <w:rsid w:val="008832C8"/>
    <w:rsid w:val="00884F2A"/>
    <w:rsid w:val="008A1AF8"/>
    <w:rsid w:val="008A3180"/>
    <w:rsid w:val="009275B4"/>
    <w:rsid w:val="00961BBC"/>
    <w:rsid w:val="0098614B"/>
    <w:rsid w:val="009D2DE2"/>
    <w:rsid w:val="009E192A"/>
    <w:rsid w:val="009F4991"/>
    <w:rsid w:val="00A26500"/>
    <w:rsid w:val="00A272A0"/>
    <w:rsid w:val="00A319D9"/>
    <w:rsid w:val="00A36C25"/>
    <w:rsid w:val="00A545D1"/>
    <w:rsid w:val="00A72BAF"/>
    <w:rsid w:val="00A85AE3"/>
    <w:rsid w:val="00A9267C"/>
    <w:rsid w:val="00A92C19"/>
    <w:rsid w:val="00A92C29"/>
    <w:rsid w:val="00AA19A8"/>
    <w:rsid w:val="00AA36E4"/>
    <w:rsid w:val="00AB6E2A"/>
    <w:rsid w:val="00AC3683"/>
    <w:rsid w:val="00AC7D1C"/>
    <w:rsid w:val="00AE3683"/>
    <w:rsid w:val="00B168AD"/>
    <w:rsid w:val="00B2271A"/>
    <w:rsid w:val="00B378FE"/>
    <w:rsid w:val="00B474C0"/>
    <w:rsid w:val="00B74F90"/>
    <w:rsid w:val="00B86ED4"/>
    <w:rsid w:val="00B901D8"/>
    <w:rsid w:val="00B90968"/>
    <w:rsid w:val="00BA1074"/>
    <w:rsid w:val="00BA52E2"/>
    <w:rsid w:val="00BB2941"/>
    <w:rsid w:val="00BB60E4"/>
    <w:rsid w:val="00BD2EB2"/>
    <w:rsid w:val="00C0029F"/>
    <w:rsid w:val="00C24172"/>
    <w:rsid w:val="00C26937"/>
    <w:rsid w:val="00C304A7"/>
    <w:rsid w:val="00C311EB"/>
    <w:rsid w:val="00C92BA5"/>
    <w:rsid w:val="00C97F75"/>
    <w:rsid w:val="00CA769C"/>
    <w:rsid w:val="00CB187B"/>
    <w:rsid w:val="00CB3FDE"/>
    <w:rsid w:val="00CC1D45"/>
    <w:rsid w:val="00CD411D"/>
    <w:rsid w:val="00CD7223"/>
    <w:rsid w:val="00CE0D98"/>
    <w:rsid w:val="00CF001D"/>
    <w:rsid w:val="00CF5812"/>
    <w:rsid w:val="00D46923"/>
    <w:rsid w:val="00D7054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1688C"/>
    <w:rsid w:val="00F22809"/>
    <w:rsid w:val="00F258A0"/>
    <w:rsid w:val="00F26BB5"/>
    <w:rsid w:val="00F27FDD"/>
    <w:rsid w:val="00F349EF"/>
    <w:rsid w:val="00F51E2B"/>
    <w:rsid w:val="00FA61CF"/>
    <w:rsid w:val="00FC01B9"/>
    <w:rsid w:val="00FC25A9"/>
    <w:rsid w:val="00FD03CE"/>
    <w:rsid w:val="00FD5EA8"/>
    <w:rsid w:val="00FD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98614B"/>
    <w:rPr>
      <w:i/>
      <w:iCs/>
      <w:sz w:val="24"/>
      <w:szCs w:val="24"/>
    </w:rPr>
  </w:style>
  <w:style w:type="table" w:styleId="af2">
    <w:name w:val="Table Grid"/>
    <w:basedOn w:val="a1"/>
    <w:rsid w:val="00986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2B0D1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B0D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2014-07-15T05:35:00Z</cp:lastPrinted>
  <dcterms:created xsi:type="dcterms:W3CDTF">2014-07-15T05:23:00Z</dcterms:created>
  <dcterms:modified xsi:type="dcterms:W3CDTF">2014-07-21T08:15:00Z</dcterms:modified>
</cp:coreProperties>
</file>