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1F24DF" w:rsidP="001F24D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Главы Республики Карелия от 11 мая</w:t>
      </w:r>
      <w:r w:rsidR="00D264A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2010 года</w:t>
      </w:r>
      <w:r w:rsidR="00D264A5">
        <w:rPr>
          <w:sz w:val="28"/>
          <w:szCs w:val="28"/>
        </w:rPr>
        <w:t xml:space="preserve"> № 342-р (Собрание законодательства Республики Карелия, 2010, № 5, ст. 524; № 10, ст. 1273; 2011, № 8, ст. 1196; 2012, № 7, ст. 1319; № </w:t>
      </w:r>
      <w:proofErr w:type="gramStart"/>
      <w:r w:rsidR="00D264A5">
        <w:rPr>
          <w:sz w:val="28"/>
          <w:szCs w:val="28"/>
        </w:rPr>
        <w:t xml:space="preserve">10, ст. 1796) с изменением, внесенным распоряжением Главы Республики Карелия от 19 августа 2014 года № 272-р, изменение, указав должность Баева В.Г. – заместитель Главы Республики Карелия – Руководитель Администрации Главы Республики Карелия.  </w:t>
      </w:r>
      <w:proofErr w:type="gramEnd"/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</w:t>
      </w:r>
      <w:bookmarkStart w:id="0" w:name="_GoBack"/>
      <w:bookmarkEnd w:id="0"/>
      <w:r>
        <w:rPr>
          <w:sz w:val="28"/>
        </w:rPr>
        <w:t>ск</w:t>
      </w:r>
    </w:p>
    <w:p w:rsidR="00290338" w:rsidRDefault="007257F7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30 </w:t>
      </w:r>
      <w:r w:rsidR="00820CDA">
        <w:rPr>
          <w:sz w:val="28"/>
        </w:rPr>
        <w:t>октября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7257F7">
        <w:rPr>
          <w:sz w:val="28"/>
        </w:rPr>
        <w:t>371-р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257F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257F7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257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4DF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57F7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264A5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2012-09-13T13:11:00Z</cp:lastPrinted>
  <dcterms:created xsi:type="dcterms:W3CDTF">2014-10-28T11:33:00Z</dcterms:created>
  <dcterms:modified xsi:type="dcterms:W3CDTF">2014-10-30T08:00:00Z</dcterms:modified>
</cp:coreProperties>
</file>