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23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6230D">
        <w:t>15 октября 2014 года № 647р-П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030AA" w:rsidRDefault="00D030AA" w:rsidP="00D030AA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Костомукшского городского округа                                       от 10 апреля 2014 года № 339-СО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«Костомукшский городской округ», в соответствии с Законом                        Республики Карелия от 2 октября 1995 года № 78-ЗРК «О порядке                  передачи объектов государственной собственности Республики Карелия                       в муниципальную собственность» передать в муниципальную собственность муниципального образования «Костомукшский городской округ»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 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0246D" w:rsidRDefault="006A5DA2" w:rsidP="0056141B">
      <w:pPr>
        <w:tabs>
          <w:tab w:val="left" w:pos="8931"/>
        </w:tabs>
        <w:ind w:right="424"/>
        <w:rPr>
          <w:szCs w:val="28"/>
        </w:rPr>
        <w:sectPr w:rsidR="00D0246D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9"/>
      </w:tblGrid>
      <w:tr w:rsidR="001B717B" w:rsidTr="001B717B">
        <w:tc>
          <w:tcPr>
            <w:tcW w:w="4926" w:type="dxa"/>
          </w:tcPr>
          <w:p w:rsidR="001B717B" w:rsidRDefault="001B717B">
            <w:pPr>
              <w:jc w:val="both"/>
              <w:rPr>
                <w:szCs w:val="28"/>
              </w:rPr>
            </w:pPr>
          </w:p>
          <w:p w:rsidR="001B717B" w:rsidRDefault="001B717B">
            <w:pPr>
              <w:jc w:val="both"/>
              <w:rPr>
                <w:szCs w:val="28"/>
              </w:rPr>
            </w:pPr>
          </w:p>
          <w:p w:rsidR="001B717B" w:rsidRDefault="001B717B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1B717B" w:rsidRDefault="001B717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1B717B" w:rsidRDefault="001B717B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1B717B" w:rsidRDefault="001B717B" w:rsidP="001B717B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6230D">
              <w:rPr>
                <w:szCs w:val="28"/>
              </w:rPr>
              <w:t>15 октября 2014 года № 647р-П</w:t>
            </w:r>
          </w:p>
        </w:tc>
      </w:tr>
    </w:tbl>
    <w:p w:rsidR="001B717B" w:rsidRDefault="001B717B" w:rsidP="001B717B">
      <w:pPr>
        <w:jc w:val="both"/>
        <w:rPr>
          <w:szCs w:val="28"/>
        </w:rPr>
      </w:pPr>
    </w:p>
    <w:p w:rsidR="001B717B" w:rsidRDefault="001B717B" w:rsidP="001B717B">
      <w:pPr>
        <w:jc w:val="both"/>
        <w:rPr>
          <w:szCs w:val="28"/>
        </w:rPr>
      </w:pPr>
    </w:p>
    <w:p w:rsidR="001B717B" w:rsidRDefault="001B717B" w:rsidP="001B717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1B717B" w:rsidRDefault="001B717B" w:rsidP="001B717B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1B717B" w:rsidRDefault="001B717B" w:rsidP="001B717B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 муниципального образования «Костомукшский городской округ»</w:t>
      </w:r>
    </w:p>
    <w:p w:rsidR="001B717B" w:rsidRDefault="001B717B" w:rsidP="001B717B">
      <w:pPr>
        <w:rPr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1559"/>
      </w:tblGrid>
      <w:tr w:rsidR="001B717B" w:rsidTr="001B717B">
        <w:trPr>
          <w:trHeight w:val="10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Наименование</w:t>
            </w:r>
          </w:p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Количество,</w:t>
            </w:r>
          </w:p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экземпляров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Общая стоимость, рублей</w:t>
            </w:r>
          </w:p>
        </w:tc>
      </w:tr>
      <w:tr w:rsidR="001B717B" w:rsidTr="001B717B">
        <w:trPr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Абстракция в России: альбом в 2-х томах / автор О. Шихирева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1300,00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 xml:space="preserve">Государственный Русский музей (английский язык): альбом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1700,00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Большая картина: альбом / под редакцией               Г. Голдовского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1050,00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Брюллов (англ. яз.): альбом / перевод с русского языка Kenneth MacInnes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480,00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Брюллов Карл из частных коллекций: альбом / под редакцией Г. Голдовского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Власть воды: альбом / редактор В. Линяшин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850,00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Вокруг света с мольбертом: альбом /                   редактор А. Лакс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950,00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Григорьев Борис: альбом / под редакцией               И. Афанасьевой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600,00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Герои и злодеи русской истории: альбом / составитель П. Климов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1500,00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Дионисий в Русском музее: альбом / составитель В.А. Булкин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Двое: альбом / научный редактор В. Леняшин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700,00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Домашние и дикие: альбом / А. Боровский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500,00</w:t>
            </w:r>
          </w:p>
        </w:tc>
      </w:tr>
      <w:tr w:rsidR="001B717B" w:rsidTr="001B717B">
        <w:trPr>
          <w:trHeight w:val="1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Дорога в русском искусстве: альбом /                 автор вступительной статьи В. Леняшин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800,00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Иванов Александр: альбом / автор вступительной статьи Г. Голдовский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Коллаж в России XX век: альбом / автор вступительной статьи Д. Бернштейн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1050,00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Крестьянский мир: альбом / автор вступительной статьи Ю. Алексеев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750,00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Куинджи: альбом / автор вступительной статьи И. Шувалова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600,00</w:t>
            </w:r>
          </w:p>
        </w:tc>
      </w:tr>
    </w:tbl>
    <w:p w:rsidR="001B717B" w:rsidRDefault="001B717B"/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1559"/>
      </w:tblGrid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 w:rsidP="00EE70FF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 w:rsidP="00EE70FF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 w:rsidP="00EE70FF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 w:rsidP="00EE70FF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Кустодиев: альбом / автор вступительной статьи В.Ф. Круглов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700,00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Александр Лабас: альбом / автор статьи                  Л. Шакирова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700,00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Левитан (1860-1900 годы): альбом / составитель и автор статьи С. Кривонденченков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680,00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Летний сад. Дополненная реальность: брошюра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Лица России. Портретная галерея Государственного русского музея: альбом / автор вступительной статьи Г. Голдовский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1350,00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 xml:space="preserve">Малевич (английский язык): альбом / перевод с русского языка Kenneth MacInnes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650,00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Михайлов Павел. Путешествия: альбом / под редакцией И. Афанасьевой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550,00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Небо в искусстве: альбом / под редакцией Н. Мельник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550,00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Неизвестный художник: альбом / автор статьи           и редактор  Г. Голдовский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1300,00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 w:rsidP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Н. Нестеров (1862</w:t>
            </w:r>
            <w:r>
              <w:rPr>
                <w:sz w:val="26"/>
                <w:szCs w:val="26"/>
              </w:rPr>
              <w:t>-</w:t>
            </w:r>
            <w:r w:rsidRPr="001B717B">
              <w:rPr>
                <w:sz w:val="26"/>
                <w:szCs w:val="26"/>
              </w:rPr>
              <w:t>1942</w:t>
            </w:r>
            <w:r>
              <w:rPr>
                <w:sz w:val="26"/>
                <w:szCs w:val="26"/>
              </w:rPr>
              <w:t xml:space="preserve"> </w:t>
            </w:r>
            <w:r w:rsidRPr="001B717B">
              <w:rPr>
                <w:sz w:val="26"/>
                <w:szCs w:val="26"/>
              </w:rPr>
              <w:t xml:space="preserve">годы) (английский язык): альбом / перевод с русского языка Peter Bray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1250,00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Мухина Вера (1889-1953 годы): альбом / автор вступительной статьи Е. Василевская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900,00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Праздники по-русски: альбом / автор вступительной статьи П. Климов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1350,00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ХХ век в Русском музее: живопись, скульптура: альбом / автор вступительной статьи                          А. Боровский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1120,00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Рисунок и акварель 18 век: альбом / автор вступительной статьи Е.И. Гаврилова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550,00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Василий Суриков: альбом / автор вступительной статьи В. Леняшин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260,00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Спорт в искусстве: альбом / автор вступительной статьи М. Петров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900,00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Шишкин Иван из собраний Русского музея и Третьяковской галереи: альбом / автор вступительной статьи И. Шувалова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700,00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Юность России: из собрания Русского музея: альбом / автор вступительной статьи Е. Петров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500,00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Искусство Жостово: альбом / автор вступительной статьи Н. Крестовская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360,00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37.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Святой Николай: альбом / автор статьи                 В.А. Булкин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900,00</w:t>
            </w:r>
          </w:p>
        </w:tc>
      </w:tr>
      <w:tr w:rsidR="001B717B" w:rsidTr="001B71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17B" w:rsidRPr="001B717B" w:rsidRDefault="001B717B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 w:rsidP="001B717B">
            <w:pPr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7B" w:rsidRPr="001B717B" w:rsidRDefault="001B717B">
            <w:pPr>
              <w:jc w:val="center"/>
              <w:rPr>
                <w:sz w:val="26"/>
                <w:szCs w:val="26"/>
              </w:rPr>
            </w:pPr>
            <w:r w:rsidRPr="001B717B">
              <w:rPr>
                <w:sz w:val="26"/>
                <w:szCs w:val="26"/>
              </w:rPr>
              <w:t>29550,00</w:t>
            </w:r>
          </w:p>
        </w:tc>
      </w:tr>
    </w:tbl>
    <w:p w:rsidR="001B717B" w:rsidRDefault="001B717B" w:rsidP="001B717B">
      <w:pPr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B717B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6230D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246D"/>
    <w:rsid w:val="00D030AA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3CC8-EE41-47F8-89A8-2A48D83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2014-10-14T07:02:00Z</dcterms:created>
  <dcterms:modified xsi:type="dcterms:W3CDTF">2014-10-15T07:26:00Z</dcterms:modified>
</cp:coreProperties>
</file>