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475D0EC" wp14:editId="46DCC14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9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E57CA">
        <w:t>25 ноября 2014 года № 345-П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9D5FC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D5FC7" w:rsidRDefault="009D5FC7" w:rsidP="00EE4181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084163">
        <w:rPr>
          <w:b/>
          <w:szCs w:val="28"/>
        </w:rPr>
        <w:t>Кемского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9D5FC7" w:rsidRDefault="009D5FC7" w:rsidP="009D5FC7">
      <w:pPr>
        <w:ind w:firstLine="709"/>
        <w:jc w:val="both"/>
        <w:rPr>
          <w:szCs w:val="28"/>
        </w:rPr>
      </w:pPr>
    </w:p>
    <w:p w:rsidR="009D5FC7" w:rsidRDefault="009D5FC7" w:rsidP="009D5FC7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D5FC7" w:rsidRDefault="00EE4181" w:rsidP="009D5FC7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перечни</w:t>
      </w:r>
      <w:r w:rsidR="009D5FC7">
        <w:rPr>
          <w:szCs w:val="28"/>
        </w:rPr>
        <w:t xml:space="preserve"> 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</w:t>
      </w:r>
      <w:r w:rsidR="009D5FC7">
        <w:rPr>
          <w:szCs w:val="28"/>
        </w:rPr>
        <w:t xml:space="preserve">муниципального района, передаваемого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 и </w:t>
      </w:r>
      <w:proofErr w:type="spellStart"/>
      <w:r>
        <w:rPr>
          <w:szCs w:val="28"/>
        </w:rPr>
        <w:t>Рабочеостровского</w:t>
      </w:r>
      <w:proofErr w:type="spellEnd"/>
      <w:r w:rsidR="009D5FC7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приложениям 1, 2.</w:t>
      </w:r>
    </w:p>
    <w:p w:rsidR="009D5FC7" w:rsidRDefault="009D5FC7" w:rsidP="009D5FC7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EE4181">
        <w:rPr>
          <w:szCs w:val="28"/>
        </w:rPr>
        <w:t>Кемского</w:t>
      </w:r>
      <w:proofErr w:type="spellEnd"/>
      <w:r w:rsidR="00EE4181">
        <w:rPr>
          <w:szCs w:val="28"/>
        </w:rPr>
        <w:t xml:space="preserve"> городского</w:t>
      </w:r>
      <w:r>
        <w:rPr>
          <w:szCs w:val="28"/>
        </w:rPr>
        <w:t xml:space="preserve"> поселения </w:t>
      </w:r>
      <w:r w:rsidR="00EE4181">
        <w:rPr>
          <w:szCs w:val="28"/>
        </w:rPr>
        <w:t xml:space="preserve">и </w:t>
      </w:r>
      <w:proofErr w:type="spellStart"/>
      <w:r w:rsidR="00EE4181">
        <w:rPr>
          <w:szCs w:val="28"/>
        </w:rPr>
        <w:t>Рабочеостровского</w:t>
      </w:r>
      <w:proofErr w:type="spellEnd"/>
      <w:r w:rsidR="00EE4181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EE4181" w:rsidRDefault="00EE4181" w:rsidP="009D5FC7">
      <w:pPr>
        <w:ind w:firstLine="709"/>
        <w:jc w:val="both"/>
        <w:rPr>
          <w:szCs w:val="28"/>
        </w:rPr>
      </w:pPr>
    </w:p>
    <w:p w:rsidR="009D5FC7" w:rsidRDefault="009D5FC7" w:rsidP="009D5FC7">
      <w:pPr>
        <w:pStyle w:val="8"/>
        <w:spacing w:before="0" w:after="0"/>
        <w:rPr>
          <w:i w:val="0"/>
          <w:sz w:val="28"/>
          <w:szCs w:val="28"/>
        </w:rPr>
      </w:pPr>
    </w:p>
    <w:p w:rsidR="009D5FC7" w:rsidRDefault="009D5FC7" w:rsidP="009D5FC7">
      <w:r>
        <w:t xml:space="preserve">           Глава</w:t>
      </w:r>
    </w:p>
    <w:p w:rsidR="009D5FC7" w:rsidRDefault="009D5FC7" w:rsidP="009D5FC7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9D5FC7" w:rsidRDefault="009D5FC7" w:rsidP="009D5FC7">
      <w:pPr>
        <w:rPr>
          <w:i/>
          <w:iCs/>
          <w:szCs w:val="28"/>
        </w:rPr>
        <w:sectPr w:rsidR="009D5FC7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9D5FC7" w:rsidTr="009D5FC7">
        <w:tc>
          <w:tcPr>
            <w:tcW w:w="4786" w:type="dxa"/>
          </w:tcPr>
          <w:p w:rsidR="009D5FC7" w:rsidRDefault="009D5FC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EE4181" w:rsidRDefault="00EE418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 1</w:t>
            </w:r>
          </w:p>
          <w:p w:rsidR="00EE4181" w:rsidRDefault="009D5FC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Правительства Республики Карелия</w:t>
            </w:r>
          </w:p>
          <w:p w:rsidR="009D5FC7" w:rsidRDefault="009D5FC7" w:rsidP="00EE418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  </w:t>
            </w:r>
            <w:r w:rsidR="008E57CA">
              <w:t>25 ноября 2014 года № 345-П</w:t>
            </w:r>
          </w:p>
        </w:tc>
      </w:tr>
    </w:tbl>
    <w:p w:rsidR="009D5FC7" w:rsidRDefault="009D5FC7" w:rsidP="009D5FC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9D5FC7" w:rsidRDefault="009D5FC7" w:rsidP="009D5FC7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9D5FC7" w:rsidRDefault="009D5FC7" w:rsidP="009D5FC7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DE1EA6"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DE1EA6">
        <w:rPr>
          <w:szCs w:val="28"/>
        </w:rPr>
        <w:t>Кемского</w:t>
      </w:r>
      <w:proofErr w:type="spellEnd"/>
      <w:r w:rsidR="00DE1EA6">
        <w:rPr>
          <w:szCs w:val="28"/>
        </w:rPr>
        <w:t xml:space="preserve"> городского</w:t>
      </w:r>
      <w:r>
        <w:rPr>
          <w:szCs w:val="28"/>
        </w:rPr>
        <w:t xml:space="preserve"> поселения</w:t>
      </w:r>
    </w:p>
    <w:p w:rsidR="009D5FC7" w:rsidRDefault="009D5FC7" w:rsidP="009D5FC7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037"/>
        <w:gridCol w:w="2948"/>
        <w:gridCol w:w="3508"/>
      </w:tblGrid>
      <w:tr w:rsidR="009D5FC7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9D5FC7" w:rsidRDefault="009D5FC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9D5FC7" w:rsidRDefault="009D5FC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9D5FC7" w:rsidRDefault="009D5FC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9D5FC7" w:rsidRDefault="009D5FC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9D5FC7" w:rsidTr="00DE1EA6">
        <w:trPr>
          <w:trHeight w:val="5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C7" w:rsidRDefault="009D5FC7" w:rsidP="00DE1EA6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DE1EA6" w:rsidP="00DE1E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Кемь,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Дорожный</w:t>
            </w:r>
            <w:proofErr w:type="gramEnd"/>
            <w:r>
              <w:rPr>
                <w:szCs w:val="28"/>
              </w:rPr>
              <w:t>, д. 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7" w:rsidRDefault="009D5FC7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DE1EA6">
              <w:rPr>
                <w:szCs w:val="28"/>
              </w:rPr>
              <w:t>102,2</w:t>
            </w:r>
            <w:r>
              <w:rPr>
                <w:szCs w:val="28"/>
              </w:rPr>
              <w:t xml:space="preserve"> кв.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Гараж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Кемь,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Дорожный</w:t>
            </w:r>
            <w:proofErr w:type="gramEnd"/>
            <w:r>
              <w:rPr>
                <w:szCs w:val="28"/>
              </w:rPr>
              <w:t>, д. 8/1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323,0 кв.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Проходная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Кемь,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Дорожный</w:t>
            </w:r>
            <w:proofErr w:type="gramEnd"/>
            <w:r>
              <w:rPr>
                <w:szCs w:val="28"/>
              </w:rPr>
              <w:t>, д.8/2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46,6 кв.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Кемь,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Дорожный</w:t>
            </w:r>
            <w:proofErr w:type="gramEnd"/>
            <w:r>
              <w:rPr>
                <w:szCs w:val="28"/>
              </w:rPr>
              <w:t>, д. 8/3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50,8 кв.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Склад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Кемь, </w:t>
            </w:r>
            <w:r>
              <w:rPr>
                <w:szCs w:val="28"/>
              </w:rPr>
              <w:br/>
              <w:t xml:space="preserve">пер. </w:t>
            </w:r>
            <w:proofErr w:type="gramStart"/>
            <w:r>
              <w:rPr>
                <w:szCs w:val="28"/>
              </w:rPr>
              <w:t>Дорожный</w:t>
            </w:r>
            <w:proofErr w:type="gramEnd"/>
            <w:r>
              <w:rPr>
                <w:szCs w:val="28"/>
              </w:rPr>
              <w:t>, д. 8/4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301,1 кв. м</w:t>
            </w:r>
          </w:p>
        </w:tc>
      </w:tr>
    </w:tbl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</w:p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</w:p>
    <w:p w:rsidR="009D5FC7" w:rsidRDefault="009D5FC7" w:rsidP="009D5FC7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D5FC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E1EA6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DE1EA6" w:rsidTr="00BF0B83">
        <w:tc>
          <w:tcPr>
            <w:tcW w:w="4786" w:type="dxa"/>
          </w:tcPr>
          <w:p w:rsidR="00DE1EA6" w:rsidRDefault="00DE1EA6" w:rsidP="00BF0B83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 2</w:t>
            </w:r>
          </w:p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 Правительства Республики Карелия</w:t>
            </w:r>
          </w:p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от  </w:t>
            </w:r>
            <w:r w:rsidR="00A7698F">
              <w:t>25 ноября 2014 года № 345-П</w:t>
            </w:r>
            <w:bookmarkStart w:id="0" w:name="_GoBack"/>
            <w:bookmarkEnd w:id="0"/>
          </w:p>
        </w:tc>
      </w:tr>
    </w:tbl>
    <w:p w:rsidR="00DE1EA6" w:rsidRDefault="00DE1EA6" w:rsidP="00DE1EA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DE1EA6" w:rsidRDefault="00DE1EA6" w:rsidP="00DE1EA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DE1EA6" w:rsidRDefault="00DE1EA6" w:rsidP="00DE1EA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Рабочеостровского</w:t>
      </w:r>
      <w:proofErr w:type="spellEnd"/>
      <w:r>
        <w:rPr>
          <w:szCs w:val="28"/>
        </w:rPr>
        <w:t xml:space="preserve"> сельского поселения</w:t>
      </w:r>
    </w:p>
    <w:p w:rsidR="00DE1EA6" w:rsidRDefault="00DE1EA6" w:rsidP="00DE1EA6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037"/>
        <w:gridCol w:w="3373"/>
        <w:gridCol w:w="3083"/>
      </w:tblGrid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6" w:rsidRDefault="00DE1EA6" w:rsidP="00BF0B83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6" w:rsidRDefault="00DE1EA6" w:rsidP="00BF0B8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E1EA6" w:rsidRDefault="00DE1EA6" w:rsidP="00BF0B8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6" w:rsidRDefault="00DE1EA6" w:rsidP="00BF0B8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E1EA6" w:rsidRDefault="00DE1EA6" w:rsidP="00BF0B8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6" w:rsidRDefault="00DE1EA6" w:rsidP="00BF0B8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E1EA6" w:rsidRDefault="00DE1EA6" w:rsidP="00BF0B8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E1EA6" w:rsidRDefault="00DE1EA6" w:rsidP="00BF0B8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E1EA6" w:rsidTr="00DE1EA6">
        <w:trPr>
          <w:trHeight w:val="58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6" w:rsidRDefault="00DE1EA6" w:rsidP="00BF0B8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Септик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в районе дома № 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объем 40 куб.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Септик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в районе дома № 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объем 25 куб.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Септик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Юбилейная</w:t>
            </w:r>
            <w:proofErr w:type="gramEnd"/>
            <w:r>
              <w:rPr>
                <w:szCs w:val="28"/>
              </w:rPr>
              <w:t>, в районе дома № 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объем 25 куб.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Септик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Строителей, в районе дома № 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объем 12 куб. м</w:t>
            </w:r>
          </w:p>
        </w:tc>
      </w:tr>
      <w:tr w:rsidR="00DE1EA6" w:rsidTr="00DE1EA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Септик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DE1EA6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Рабочеостровск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Строителей, в районе дома № 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6" w:rsidRDefault="00DE1EA6" w:rsidP="00BF0B83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объем 12 куб. м</w:t>
            </w:r>
          </w:p>
        </w:tc>
      </w:tr>
    </w:tbl>
    <w:p w:rsidR="00DE1EA6" w:rsidRDefault="00DE1EA6" w:rsidP="00DE1EA6">
      <w:pPr>
        <w:pStyle w:val="a3"/>
        <w:spacing w:before="0"/>
        <w:ind w:right="0"/>
        <w:jc w:val="center"/>
        <w:rPr>
          <w:sz w:val="24"/>
        </w:rPr>
      </w:pPr>
    </w:p>
    <w:p w:rsidR="00DE1EA6" w:rsidRDefault="00DE1EA6" w:rsidP="00DE1EA6">
      <w:pPr>
        <w:pStyle w:val="a3"/>
        <w:spacing w:before="0"/>
        <w:ind w:right="0"/>
        <w:jc w:val="center"/>
        <w:rPr>
          <w:sz w:val="24"/>
        </w:rPr>
      </w:pPr>
    </w:p>
    <w:p w:rsidR="00DE1EA6" w:rsidRDefault="00DE1EA6" w:rsidP="00DE1EA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DE1EA6" w:rsidRPr="000D32E1" w:rsidRDefault="00DE1EA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4163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E6C42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57CA"/>
    <w:rsid w:val="00961BBC"/>
    <w:rsid w:val="009D2DE2"/>
    <w:rsid w:val="009D5FC7"/>
    <w:rsid w:val="009E192A"/>
    <w:rsid w:val="00A1479B"/>
    <w:rsid w:val="00A2446E"/>
    <w:rsid w:val="00A26500"/>
    <w:rsid w:val="00A272A0"/>
    <w:rsid w:val="00A36C25"/>
    <w:rsid w:val="00A545D1"/>
    <w:rsid w:val="00A72BAF"/>
    <w:rsid w:val="00A7698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E1EA6"/>
    <w:rsid w:val="00DF3DAD"/>
    <w:rsid w:val="00E356BC"/>
    <w:rsid w:val="00E4256C"/>
    <w:rsid w:val="00E775CF"/>
    <w:rsid w:val="00EC4208"/>
    <w:rsid w:val="00ED69B7"/>
    <w:rsid w:val="00ED6C2A"/>
    <w:rsid w:val="00EE4181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D5FC7"/>
    <w:rPr>
      <w:i/>
      <w:iCs/>
      <w:sz w:val="24"/>
      <w:szCs w:val="24"/>
    </w:rPr>
  </w:style>
  <w:style w:type="table" w:styleId="af2">
    <w:name w:val="Table Grid"/>
    <w:basedOn w:val="a1"/>
    <w:uiPriority w:val="59"/>
    <w:rsid w:val="009D5F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2014-11-24T11:57:00Z</cp:lastPrinted>
  <dcterms:created xsi:type="dcterms:W3CDTF">2014-11-20T11:14:00Z</dcterms:created>
  <dcterms:modified xsi:type="dcterms:W3CDTF">2014-11-26T09:47:00Z</dcterms:modified>
</cp:coreProperties>
</file>