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82F9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40CE02" wp14:editId="542C068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82F97">
        <w:t>2</w:t>
      </w:r>
      <w:r w:rsidR="00B82F97">
        <w:t>6</w:t>
      </w:r>
      <w:bookmarkStart w:id="0" w:name="_GoBack"/>
      <w:bookmarkEnd w:id="0"/>
      <w:r w:rsidR="00B82F97">
        <w:t xml:space="preserve"> ноября 2014 года № 7</w:t>
      </w:r>
      <w:r w:rsidR="00B82F97">
        <w:t>33</w:t>
      </w:r>
      <w:r w:rsidR="00B82F9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9280C" w:rsidRDefault="000242F6" w:rsidP="004E00F6">
      <w:pPr>
        <w:ind w:right="283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Межведомственной комиссии по </w:t>
      </w:r>
      <w:r w:rsidR="004E00F6">
        <w:rPr>
          <w:szCs w:val="28"/>
        </w:rPr>
        <w:t xml:space="preserve">размещению и развитию производительных сил на территории </w:t>
      </w:r>
      <w:r>
        <w:rPr>
          <w:szCs w:val="28"/>
        </w:rPr>
        <w:t xml:space="preserve">Республики Карелия (далее – Межведомственная комиссия), утвержденный распоряжением Правительства Республики Карелия от </w:t>
      </w:r>
      <w:r w:rsidR="004E00F6">
        <w:rPr>
          <w:szCs w:val="28"/>
        </w:rPr>
        <w:t xml:space="preserve">18 февраля 2011 года № </w:t>
      </w:r>
      <w:r>
        <w:rPr>
          <w:szCs w:val="28"/>
        </w:rPr>
        <w:t>6</w:t>
      </w:r>
      <w:r w:rsidR="004E00F6">
        <w:rPr>
          <w:szCs w:val="28"/>
        </w:rPr>
        <w:t>4</w:t>
      </w:r>
      <w:r>
        <w:rPr>
          <w:szCs w:val="28"/>
        </w:rPr>
        <w:t>р-П</w:t>
      </w:r>
      <w:r w:rsidR="0009280C">
        <w:rPr>
          <w:szCs w:val="28"/>
        </w:rPr>
        <w:t xml:space="preserve"> (Собрание законодательства Республики Карелия, 201</w:t>
      </w:r>
      <w:r w:rsidR="004E00F6">
        <w:rPr>
          <w:szCs w:val="28"/>
        </w:rPr>
        <w:t>1</w:t>
      </w:r>
      <w:r w:rsidR="0009280C">
        <w:rPr>
          <w:szCs w:val="28"/>
        </w:rPr>
        <w:t xml:space="preserve">, № </w:t>
      </w:r>
      <w:r w:rsidR="004E00F6">
        <w:rPr>
          <w:szCs w:val="28"/>
        </w:rPr>
        <w:t>2</w:t>
      </w:r>
      <w:r w:rsidR="0009280C">
        <w:rPr>
          <w:szCs w:val="28"/>
        </w:rPr>
        <w:t>, ст. 2</w:t>
      </w:r>
      <w:r w:rsidR="004E00F6">
        <w:rPr>
          <w:szCs w:val="28"/>
        </w:rPr>
        <w:t>14</w:t>
      </w:r>
      <w:r w:rsidR="0009280C">
        <w:rPr>
          <w:szCs w:val="28"/>
        </w:rPr>
        <w:t xml:space="preserve">;  № </w:t>
      </w:r>
      <w:r w:rsidR="004E00F6">
        <w:rPr>
          <w:szCs w:val="28"/>
        </w:rPr>
        <w:t>6</w:t>
      </w:r>
      <w:r w:rsidR="0009280C">
        <w:rPr>
          <w:szCs w:val="28"/>
        </w:rPr>
        <w:t xml:space="preserve">, ст. </w:t>
      </w:r>
      <w:r w:rsidR="004E00F6">
        <w:rPr>
          <w:szCs w:val="28"/>
        </w:rPr>
        <w:t>926</w:t>
      </w:r>
      <w:r w:rsidR="0009280C">
        <w:rPr>
          <w:szCs w:val="28"/>
        </w:rPr>
        <w:t xml:space="preserve">; 2012, № </w:t>
      </w:r>
      <w:r w:rsidR="004E00F6">
        <w:rPr>
          <w:szCs w:val="28"/>
        </w:rPr>
        <w:t>5</w:t>
      </w:r>
      <w:r w:rsidR="0009280C">
        <w:rPr>
          <w:szCs w:val="28"/>
        </w:rPr>
        <w:t xml:space="preserve">, ст. </w:t>
      </w:r>
      <w:r w:rsidR="004E00F6">
        <w:rPr>
          <w:szCs w:val="28"/>
        </w:rPr>
        <w:t>911</w:t>
      </w:r>
      <w:r w:rsidR="0009280C">
        <w:rPr>
          <w:szCs w:val="28"/>
        </w:rPr>
        <w:t xml:space="preserve">; № </w:t>
      </w:r>
      <w:r w:rsidR="004E00F6">
        <w:rPr>
          <w:szCs w:val="28"/>
        </w:rPr>
        <w:t>10</w:t>
      </w:r>
      <w:r w:rsidR="0009280C">
        <w:rPr>
          <w:szCs w:val="28"/>
        </w:rPr>
        <w:t>, ст. 1</w:t>
      </w:r>
      <w:r w:rsidR="004E00F6">
        <w:rPr>
          <w:szCs w:val="28"/>
        </w:rPr>
        <w:t xml:space="preserve">889; 2014, </w:t>
      </w:r>
      <w:r w:rsidR="0009280C">
        <w:rPr>
          <w:szCs w:val="28"/>
        </w:rPr>
        <w:t xml:space="preserve"> № </w:t>
      </w:r>
      <w:r w:rsidR="004E00F6">
        <w:rPr>
          <w:szCs w:val="28"/>
        </w:rPr>
        <w:t>4</w:t>
      </w:r>
      <w:r w:rsidR="0009280C">
        <w:rPr>
          <w:szCs w:val="28"/>
        </w:rPr>
        <w:t xml:space="preserve">, ст. </w:t>
      </w:r>
      <w:r w:rsidR="004E00F6">
        <w:rPr>
          <w:szCs w:val="28"/>
        </w:rPr>
        <w:t>631</w:t>
      </w:r>
      <w:r w:rsidR="0009280C">
        <w:rPr>
          <w:szCs w:val="28"/>
        </w:rPr>
        <w:t>), с</w:t>
      </w:r>
      <w:r w:rsidR="004E00F6">
        <w:rPr>
          <w:szCs w:val="28"/>
        </w:rPr>
        <w:t>ледующие</w:t>
      </w:r>
      <w:r w:rsidR="0009280C">
        <w:rPr>
          <w:szCs w:val="28"/>
        </w:rPr>
        <w:t xml:space="preserve"> изменения:</w:t>
      </w:r>
      <w:proofErr w:type="gramEnd"/>
    </w:p>
    <w:p w:rsidR="004E00F6" w:rsidRDefault="009312F5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1) включить в состав Межведомственной комиссии </w:t>
      </w:r>
      <w:r w:rsidR="004E00F6">
        <w:rPr>
          <w:szCs w:val="28"/>
        </w:rPr>
        <w:t>следующих лиц:</w:t>
      </w:r>
    </w:p>
    <w:p w:rsidR="009312F5" w:rsidRDefault="004E00F6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>Никифоров Д.А.</w:t>
      </w:r>
      <w:r w:rsidR="009312F5">
        <w:rPr>
          <w:szCs w:val="28"/>
        </w:rPr>
        <w:t xml:space="preserve"> –</w:t>
      </w:r>
      <w:r w:rsidR="00EE2096">
        <w:rPr>
          <w:szCs w:val="28"/>
        </w:rPr>
        <w:t xml:space="preserve"> Председатель Государственного комитета </w:t>
      </w:r>
      <w:r w:rsidR="009312F5">
        <w:rPr>
          <w:szCs w:val="28"/>
        </w:rPr>
        <w:t>Республики Карелия</w:t>
      </w:r>
      <w:r w:rsidR="00EE2096">
        <w:rPr>
          <w:szCs w:val="28"/>
        </w:rPr>
        <w:t xml:space="preserve"> по развитию информационно-коммуникационных технологий</w:t>
      </w:r>
      <w:r w:rsidR="009312F5">
        <w:rPr>
          <w:szCs w:val="28"/>
        </w:rPr>
        <w:t xml:space="preserve">; </w:t>
      </w:r>
    </w:p>
    <w:p w:rsidR="00EE2096" w:rsidRDefault="00EE2096" w:rsidP="00B2510F">
      <w:pPr>
        <w:ind w:right="283" w:firstLine="568"/>
        <w:jc w:val="both"/>
        <w:rPr>
          <w:szCs w:val="28"/>
        </w:rPr>
      </w:pPr>
      <w:proofErr w:type="spellStart"/>
      <w:r>
        <w:rPr>
          <w:szCs w:val="28"/>
        </w:rPr>
        <w:t>Жадановский</w:t>
      </w:r>
      <w:proofErr w:type="spellEnd"/>
      <w:r>
        <w:rPr>
          <w:szCs w:val="28"/>
        </w:rPr>
        <w:t xml:space="preserve"> И.С. – Председатель Государственного комитета Республики Карелия по транспорту;</w:t>
      </w:r>
    </w:p>
    <w:p w:rsidR="00EE2096" w:rsidRDefault="00EE2096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EE2096" w:rsidRDefault="00EE2096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>Тельнов О.В. – заместитель Главы Республики Карелия по развитию инфраструктуры;</w:t>
      </w:r>
    </w:p>
    <w:p w:rsidR="009B155C" w:rsidRDefault="009B155C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>Максимов А.А. – исполняющий обязанности Министра финансов Республики Карелия;</w:t>
      </w:r>
    </w:p>
    <w:p w:rsidR="0056141B" w:rsidRDefault="00EE2096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>Косарев Д.Б. – Председатель Государственного комитета Республики Карелия по управлению государственным имуществом и организации закупок</w:t>
      </w:r>
      <w:r w:rsidR="0009280C">
        <w:rPr>
          <w:szCs w:val="28"/>
        </w:rPr>
        <w:t xml:space="preserve">; </w:t>
      </w:r>
    </w:p>
    <w:p w:rsidR="009312F5" w:rsidRDefault="009312F5" w:rsidP="00B2510F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</w:t>
      </w:r>
      <w:proofErr w:type="spellStart"/>
      <w:r w:rsidR="00EE2096">
        <w:rPr>
          <w:szCs w:val="28"/>
        </w:rPr>
        <w:t>Усынина</w:t>
      </w:r>
      <w:proofErr w:type="spellEnd"/>
      <w:r w:rsidR="00EE2096">
        <w:rPr>
          <w:szCs w:val="28"/>
        </w:rPr>
        <w:t xml:space="preserve"> И.В., </w:t>
      </w:r>
      <w:proofErr w:type="spellStart"/>
      <w:r w:rsidR="00EE2096">
        <w:rPr>
          <w:szCs w:val="28"/>
        </w:rPr>
        <w:t>Харакозова</w:t>
      </w:r>
      <w:proofErr w:type="spellEnd"/>
      <w:r w:rsidR="00EE2096">
        <w:rPr>
          <w:szCs w:val="28"/>
        </w:rPr>
        <w:t xml:space="preserve"> К.М., </w:t>
      </w:r>
      <w:proofErr w:type="spellStart"/>
      <w:r w:rsidR="00EE2096">
        <w:rPr>
          <w:szCs w:val="28"/>
        </w:rPr>
        <w:t>Буракова</w:t>
      </w:r>
      <w:proofErr w:type="spellEnd"/>
      <w:r w:rsidR="00EE2096">
        <w:rPr>
          <w:szCs w:val="28"/>
        </w:rPr>
        <w:t xml:space="preserve"> Д.Р.</w:t>
      </w:r>
    </w:p>
    <w:p w:rsidR="009312F5" w:rsidRDefault="009312F5" w:rsidP="00B2510F">
      <w:pPr>
        <w:ind w:right="283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242F6"/>
    <w:rsid w:val="000443B0"/>
    <w:rsid w:val="000501B1"/>
    <w:rsid w:val="00054F42"/>
    <w:rsid w:val="0006752D"/>
    <w:rsid w:val="00090692"/>
    <w:rsid w:val="0009280C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00F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12F5"/>
    <w:rsid w:val="009368D0"/>
    <w:rsid w:val="009847AF"/>
    <w:rsid w:val="0098694D"/>
    <w:rsid w:val="009A3383"/>
    <w:rsid w:val="009B1363"/>
    <w:rsid w:val="009B155C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53E6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510F"/>
    <w:rsid w:val="00B335FF"/>
    <w:rsid w:val="00B35129"/>
    <w:rsid w:val="00B538F7"/>
    <w:rsid w:val="00B81E57"/>
    <w:rsid w:val="00B82F9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E2096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F87A-9292-41BD-9C25-96D1E29E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2014-11-24T12:01:00Z</cp:lastPrinted>
  <dcterms:created xsi:type="dcterms:W3CDTF">2014-11-19T08:24:00Z</dcterms:created>
  <dcterms:modified xsi:type="dcterms:W3CDTF">2014-11-26T09:03:00Z</dcterms:modified>
</cp:coreProperties>
</file>