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97A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97A9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2245">
        <w:t>27 ноября 2014 года №  743р-П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bookmarkStart w:id="0" w:name="_GoBack"/>
      <w:bookmarkEnd w:id="0"/>
    </w:p>
    <w:p w:rsidR="0056141B" w:rsidRDefault="007828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о порядке реализации и совместного финансирования инвестиционных проектов по реконструкции систем водоотведения и очистки сточных вод в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 xml:space="preserve">, </w:t>
      </w:r>
      <w:r>
        <w:rPr>
          <w:szCs w:val="28"/>
        </w:rPr>
        <w:br/>
        <w:t xml:space="preserve">п. Мелиоративный и в с. Заозерье за счет субсидий из федерального бюджета, средств бюджета Республики Карелия, бюджета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 а также открытого акционерного общества «Петрозаводские коммунальные системы», предоставляемых в рамках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долгосрочной целевой программы «Обеспечение</w:t>
      </w:r>
      <w:proofErr w:type="gramEnd"/>
      <w:r>
        <w:rPr>
          <w:szCs w:val="28"/>
        </w:rPr>
        <w:t xml:space="preserve"> населения Республики Карелия питьевой водой» на 2011-2017 годы </w:t>
      </w:r>
      <w:r>
        <w:rPr>
          <w:szCs w:val="28"/>
        </w:rPr>
        <w:br/>
        <w:t>в 2013-2014 годах (далее – Соглашение).</w:t>
      </w:r>
    </w:p>
    <w:p w:rsidR="00782800" w:rsidRDefault="007828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строительства, жилищно-коммунального хозяйства и энергетики Республики Карелия органом, уполномоченным на реализацию Соглашения.</w:t>
      </w:r>
    </w:p>
    <w:p w:rsidR="00A82BEA" w:rsidRDefault="00A82BE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F7CB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1F7CB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1F7CB9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2800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2BEA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97A97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2245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FFC2-8697-4195-B52E-B5B62E6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2014-11-28T13:00:00Z</cp:lastPrinted>
  <dcterms:created xsi:type="dcterms:W3CDTF">2014-11-26T11:29:00Z</dcterms:created>
  <dcterms:modified xsi:type="dcterms:W3CDTF">2014-12-01T08:44:00Z</dcterms:modified>
</cp:coreProperties>
</file>