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D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204DCA">
        <w:t>26 декабря 2014 года № 412-П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A3FC9" w:rsidRDefault="002A272F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изменений в постановление Правительства </w:t>
      </w:r>
      <w:r w:rsidR="00DA3FC9">
        <w:rPr>
          <w:b/>
          <w:bCs/>
          <w:szCs w:val="28"/>
        </w:rPr>
        <w:br/>
      </w:r>
      <w:r>
        <w:rPr>
          <w:b/>
          <w:bCs/>
          <w:szCs w:val="28"/>
        </w:rPr>
        <w:t>Республики Карелия от 10 октября 2012 года № 310-П</w:t>
      </w:r>
    </w:p>
    <w:bookmarkEnd w:id="0"/>
    <w:p w:rsidR="00DA3FC9" w:rsidRDefault="00DA3FC9" w:rsidP="00DA3FC9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A3FC9" w:rsidRDefault="00DA3FC9" w:rsidP="00DA3FC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DA3FC9">
        <w:rPr>
          <w:bCs/>
          <w:szCs w:val="28"/>
        </w:rPr>
        <w:t>Правительство</w:t>
      </w:r>
      <w:r>
        <w:rPr>
          <w:bCs/>
          <w:szCs w:val="28"/>
        </w:rPr>
        <w:t xml:space="preserve"> Республики Карелия </w:t>
      </w:r>
      <w:proofErr w:type="gramStart"/>
      <w:r w:rsidRPr="00DA3FC9">
        <w:rPr>
          <w:b/>
          <w:bCs/>
          <w:szCs w:val="28"/>
        </w:rPr>
        <w:t>п</w:t>
      </w:r>
      <w:proofErr w:type="gramEnd"/>
      <w:r w:rsidRPr="00DA3FC9">
        <w:rPr>
          <w:b/>
          <w:bCs/>
          <w:szCs w:val="28"/>
        </w:rPr>
        <w:t xml:space="preserve"> о с т а н о в л я е т:</w:t>
      </w:r>
    </w:p>
    <w:p w:rsidR="00DA3FC9" w:rsidRDefault="00DA3FC9" w:rsidP="00DA3FC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A3FC9">
        <w:rPr>
          <w:bCs/>
          <w:szCs w:val="28"/>
        </w:rPr>
        <w:t>Внести в Порядок оформления</w:t>
      </w:r>
      <w:r>
        <w:rPr>
          <w:bCs/>
          <w:szCs w:val="28"/>
        </w:rPr>
        <w:t>, государственной регистрации и выдачи лицензий на пользование участками недр местного значения на территории</w:t>
      </w:r>
      <w:r w:rsidR="00204DCA">
        <w:rPr>
          <w:bCs/>
          <w:szCs w:val="28"/>
        </w:rPr>
        <w:t xml:space="preserve"> Республики Карелия, утвержденный</w:t>
      </w:r>
      <w:r>
        <w:rPr>
          <w:bCs/>
          <w:szCs w:val="28"/>
        </w:rPr>
        <w:t xml:space="preserve"> постановлением Правительства Республики Карелия от 10 октября 2012 года № 310-П (Собрание законодательства Республики Карелия, 2012, № 10, ст. 1816), следующие изменения:</w:t>
      </w:r>
    </w:p>
    <w:p w:rsidR="00DA3FC9" w:rsidRDefault="00DA3FC9" w:rsidP="00DA3FC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1) абзац второй пункта 8 признать утратившим силу;</w:t>
      </w:r>
    </w:p>
    <w:p w:rsidR="00DA3FC9" w:rsidRDefault="00DA3FC9" w:rsidP="00DA3FC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2) дополнить пунктом 11 следующего содержания:</w:t>
      </w:r>
    </w:p>
    <w:p w:rsidR="00DA3FC9" w:rsidRDefault="00DA3FC9" w:rsidP="00DA3FC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«11. Изменения условий пользования недрами, предусмотренных в лицензии, допускаются при согласии пользователя недр и уполномоченного органа, предоставившего лицензию, либо в случаях, установленных законодательством.</w:t>
      </w:r>
    </w:p>
    <w:p w:rsidR="00DA3FC9" w:rsidRDefault="00DA3FC9" w:rsidP="00DA3FC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Принятие решения об изменениях условий пользования недрами, предусмотренных в лицензии, осуществляется уполномоченным органом в срок, не превышающи</w:t>
      </w:r>
      <w:r w:rsidR="009F259F">
        <w:rPr>
          <w:bCs/>
          <w:szCs w:val="28"/>
        </w:rPr>
        <w:t>й</w:t>
      </w:r>
      <w:r>
        <w:rPr>
          <w:bCs/>
          <w:szCs w:val="28"/>
        </w:rPr>
        <w:t xml:space="preserve"> 20 рабочих дней со дня регистрации в уполномоченном органе заявления о внесении таких изменений.».</w:t>
      </w: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C34DC"/>
    <w:rsid w:val="001F4355"/>
    <w:rsid w:val="00204DCA"/>
    <w:rsid w:val="00265050"/>
    <w:rsid w:val="002A272F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9F259F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A3FC9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BDD6-C9A3-43DD-AA4C-BB488D3B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2014-12-26T11:46:00Z</cp:lastPrinted>
  <dcterms:created xsi:type="dcterms:W3CDTF">2014-12-24T12:14:00Z</dcterms:created>
  <dcterms:modified xsi:type="dcterms:W3CDTF">2014-12-26T11:46:00Z</dcterms:modified>
</cp:coreProperties>
</file>