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1044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1044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31044B">
        <w:t xml:space="preserve"> 24 марта 2015 года № 173р-П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187E" w:rsidRPr="0088187E" w:rsidRDefault="0088187E" w:rsidP="00CF5407">
      <w:pPr>
        <w:ind w:right="424" w:firstLine="567"/>
        <w:jc w:val="both"/>
        <w:rPr>
          <w:sz w:val="27"/>
          <w:szCs w:val="27"/>
        </w:rPr>
      </w:pPr>
    </w:p>
    <w:p w:rsidR="00CA2D01" w:rsidRPr="0088187E" w:rsidRDefault="00DC1A6E" w:rsidP="00CF5407">
      <w:pPr>
        <w:ind w:right="424" w:firstLine="567"/>
        <w:jc w:val="both"/>
        <w:rPr>
          <w:sz w:val="27"/>
          <w:szCs w:val="27"/>
        </w:rPr>
      </w:pPr>
      <w:r w:rsidRPr="0088187E">
        <w:rPr>
          <w:sz w:val="27"/>
          <w:szCs w:val="27"/>
        </w:rPr>
        <w:t>Внести в подпункт 1 пункт</w:t>
      </w:r>
      <w:r w:rsidR="005206FE">
        <w:rPr>
          <w:sz w:val="27"/>
          <w:szCs w:val="27"/>
        </w:rPr>
        <w:t>а</w:t>
      </w:r>
      <w:r w:rsidRPr="0088187E">
        <w:rPr>
          <w:sz w:val="27"/>
          <w:szCs w:val="27"/>
        </w:rPr>
        <w:t xml:space="preserve"> 10 распоряжения Правительства Респуб</w:t>
      </w:r>
      <w:r w:rsidR="005206FE">
        <w:rPr>
          <w:sz w:val="27"/>
          <w:szCs w:val="27"/>
        </w:rPr>
        <w:t>-</w:t>
      </w:r>
      <w:r w:rsidRPr="0088187E">
        <w:rPr>
          <w:sz w:val="27"/>
          <w:szCs w:val="27"/>
        </w:rPr>
        <w:t>лики Карелия от 30 декабря 2014 года № 824р-П следующие изменения:</w:t>
      </w:r>
    </w:p>
    <w:p w:rsidR="00DC1A6E" w:rsidRPr="0088187E" w:rsidRDefault="00DC1A6E" w:rsidP="00CF5407">
      <w:pPr>
        <w:ind w:right="424" w:firstLine="567"/>
        <w:jc w:val="both"/>
        <w:rPr>
          <w:sz w:val="27"/>
          <w:szCs w:val="27"/>
        </w:rPr>
      </w:pPr>
      <w:r w:rsidRPr="0088187E">
        <w:rPr>
          <w:sz w:val="27"/>
          <w:szCs w:val="27"/>
        </w:rPr>
        <w:t xml:space="preserve">1) в абзаце втором после слов «имеющих целевое назначение,» дополнить словами «по расходам на софинансирование федеральных проектов и программ, по расходам на предоставление межбюджетных трансфертов бюджетам муниципальных образований в форме дотаций и субвенций, по расходам на предоставление субсидий бюджетам муниципальных образований на организацию адресной социальной помощи малоимущим семьям, имеющим детей, на компенсацию малообеспеченным гражданам, имеющим право и не получившим направление в детские дошкольные учреждения, на выравнивание обеспеченности муниципальных образований по реализации расходных обязательств, связанных с оказанием муниципальных услуг, на реализацию мер, предусмотренных указами Президента Российской Федерации от 7 мая 2012 года № 597 </w:t>
      </w:r>
      <w:r w:rsidR="0088187E">
        <w:rPr>
          <w:sz w:val="27"/>
          <w:szCs w:val="27"/>
        </w:rPr>
        <w:br/>
      </w:r>
      <w:r w:rsidRPr="0088187E">
        <w:rPr>
          <w:sz w:val="27"/>
          <w:szCs w:val="27"/>
        </w:rPr>
        <w:t>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годы», по расходам на предоставление иных межбюджетных трансфертов муниципальным образованиям на стимулирование развития карельского, веппского и финского языков, организации системы обучения этим языкам в муниципальных образовательных учреждениях»;</w:t>
      </w:r>
    </w:p>
    <w:p w:rsidR="00DC1A6E" w:rsidRPr="0088187E" w:rsidRDefault="00DC1A6E" w:rsidP="00DC1A6E">
      <w:pPr>
        <w:ind w:right="424" w:firstLine="567"/>
        <w:jc w:val="both"/>
        <w:rPr>
          <w:sz w:val="27"/>
          <w:szCs w:val="27"/>
        </w:rPr>
      </w:pPr>
      <w:r w:rsidRPr="0088187E">
        <w:rPr>
          <w:sz w:val="27"/>
          <w:szCs w:val="27"/>
        </w:rPr>
        <w:t xml:space="preserve">2) в абзаце третьем после слов «имеющих целевое назначение,» дополнить словами «по расходам на софинансирование федеральных проектов и программ, по расходам на предоставление межбюджетных трансфертов бюджетам муниципальных образований в форме дотаций и субвенций, по расходам на предоставление субсидий бюджетам муниципальных образований на организацию адресной социальной помощи малоимущим семьям, имеющим детей, на компенсацию малообеспеченным </w:t>
      </w:r>
      <w:r w:rsidRPr="0088187E">
        <w:rPr>
          <w:sz w:val="27"/>
          <w:szCs w:val="27"/>
        </w:rPr>
        <w:lastRenderedPageBreak/>
        <w:t xml:space="preserve">гражданам, имеющим право и не получившим направление в детские дошкольные учреждения, на выравнивание обеспеченности муниципальных образований по реализации расходных обязательств, связанных с оказанием муниципальных услуг, на реализацию мер, предусмотренных указами Президента Российской Федерации от 7 мая 2012 года № 597 </w:t>
      </w:r>
      <w:r w:rsidR="0088187E">
        <w:rPr>
          <w:sz w:val="27"/>
          <w:szCs w:val="27"/>
        </w:rPr>
        <w:br/>
      </w:r>
      <w:r w:rsidRPr="0088187E">
        <w:rPr>
          <w:sz w:val="27"/>
          <w:szCs w:val="27"/>
        </w:rPr>
        <w:t>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годы», по расходам на предоставление иных межбюджетных трансфертов муниципальным образованиям на стимулирование развития карельского, веппского и финского языков, организации системы обучения этим языкам в муниципальных образовательных учреждениях»;</w:t>
      </w:r>
    </w:p>
    <w:p w:rsidR="00DC1A6E" w:rsidRPr="0088187E" w:rsidRDefault="00DC1A6E" w:rsidP="00DC1A6E">
      <w:pPr>
        <w:ind w:right="424" w:firstLine="567"/>
        <w:jc w:val="both"/>
        <w:rPr>
          <w:sz w:val="27"/>
          <w:szCs w:val="27"/>
        </w:rPr>
      </w:pPr>
      <w:r w:rsidRPr="0088187E">
        <w:rPr>
          <w:sz w:val="27"/>
          <w:szCs w:val="27"/>
        </w:rPr>
        <w:t>3) абзац четвертый изложить в следующей редакции:</w:t>
      </w:r>
    </w:p>
    <w:p w:rsidR="0088187E" w:rsidRPr="0088187E" w:rsidRDefault="00DC1A6E" w:rsidP="0088187E">
      <w:pPr>
        <w:ind w:right="424" w:firstLine="567"/>
        <w:jc w:val="both"/>
        <w:rPr>
          <w:sz w:val="27"/>
          <w:szCs w:val="27"/>
        </w:rPr>
      </w:pPr>
      <w:r w:rsidRPr="0088187E">
        <w:rPr>
          <w:sz w:val="27"/>
          <w:szCs w:val="27"/>
        </w:rPr>
        <w:t xml:space="preserve">«доводить лимиты бюджетных обязательств на 2015 год в размере </w:t>
      </w:r>
      <w:r w:rsidRPr="0088187E">
        <w:rPr>
          <w:sz w:val="27"/>
          <w:szCs w:val="27"/>
        </w:rPr>
        <w:br/>
        <w:t xml:space="preserve">15 процентов бюджетных ассигнований, установленных Законом, за исключением лимитов бюджетных обязательств по расходам, </w:t>
      </w:r>
      <w:r w:rsidR="005729E3" w:rsidRPr="0088187E">
        <w:rPr>
          <w:sz w:val="27"/>
          <w:szCs w:val="27"/>
        </w:rPr>
        <w:t>финансовое обеспечение которых осуществляется за счет безвозмездных поступлений бюджету Республики Карелия, имеющих целевое назначение, по расходам на софинансирование федеральных проектов и программ, по расходам на предоставление межбюджетных трансфертов бюджетам муниципальных образований в форме дотаций и субвенций, по расходам на предоставление субсидий бюджетам муниципальных образований на организаци</w:t>
      </w:r>
      <w:r w:rsidR="005206FE">
        <w:rPr>
          <w:sz w:val="27"/>
          <w:szCs w:val="27"/>
        </w:rPr>
        <w:t>ю</w:t>
      </w:r>
      <w:r w:rsidR="005729E3" w:rsidRPr="0088187E">
        <w:rPr>
          <w:sz w:val="27"/>
          <w:szCs w:val="27"/>
        </w:rPr>
        <w:t xml:space="preserve"> адресной социальной помощи малоимущим семьям, имеющим детей, на компенсацию  малообеспеченным гражданам, имеющим право и не получившим направление в детские дошкольные учреждения, на выравнивание обеспеченности муниципальных образований по реализации расходных обязательств, связанных с оказанием муниципальных услуг, на реализацию мер, предусмотренных указами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годы», по расходам на предоставление иных межбюджетных трансфертов муниципальным образованиям на стимулирование развития карельского, веппского и финского языков, организации системы обучения этим языкам в муниципальных образовательных учреждениях, до главных распорядителей средств бюджета Республики Карелия в установленном порядке после рассмотрения отчета об исполнении бюджета Республики Карелия за первое полугодие 2015 года на заседании Правительства Республики Карелия или по отдельным решениям Главы Республики Карелия</w:t>
      </w:r>
      <w:r w:rsidR="0088187E">
        <w:rPr>
          <w:sz w:val="27"/>
          <w:szCs w:val="27"/>
        </w:rPr>
        <w:t>, первого заместителя</w:t>
      </w:r>
      <w:r w:rsidR="005729E3" w:rsidRPr="0088187E">
        <w:rPr>
          <w:sz w:val="27"/>
          <w:szCs w:val="27"/>
        </w:rPr>
        <w:t xml:space="preserve"> Главы Республики Карелия по экономической политике;». </w:t>
      </w:r>
    </w:p>
    <w:p w:rsidR="0088187E" w:rsidRDefault="00736419" w:rsidP="0088187E">
      <w:pPr>
        <w:ind w:right="424" w:firstLine="567"/>
        <w:jc w:val="both"/>
        <w:rPr>
          <w:sz w:val="27"/>
          <w:szCs w:val="27"/>
        </w:rPr>
      </w:pPr>
      <w:r w:rsidRPr="0088187E">
        <w:rPr>
          <w:sz w:val="27"/>
          <w:szCs w:val="27"/>
        </w:rPr>
        <w:t xml:space="preserve">    </w:t>
      </w:r>
    </w:p>
    <w:p w:rsidR="0088187E" w:rsidRPr="0088187E" w:rsidRDefault="0088187E" w:rsidP="0088187E">
      <w:pPr>
        <w:ind w:right="424" w:firstLine="567"/>
        <w:jc w:val="both"/>
        <w:rPr>
          <w:sz w:val="27"/>
          <w:szCs w:val="27"/>
        </w:rPr>
      </w:pPr>
    </w:p>
    <w:p w:rsidR="00736419" w:rsidRPr="0088187E" w:rsidRDefault="00736419" w:rsidP="0088187E">
      <w:pPr>
        <w:ind w:right="424" w:firstLine="567"/>
        <w:jc w:val="both"/>
        <w:rPr>
          <w:sz w:val="27"/>
          <w:szCs w:val="27"/>
        </w:rPr>
      </w:pPr>
      <w:r w:rsidRPr="0088187E">
        <w:rPr>
          <w:sz w:val="27"/>
          <w:szCs w:val="27"/>
        </w:rPr>
        <w:t>Глава</w:t>
      </w:r>
    </w:p>
    <w:p w:rsidR="00294FD3" w:rsidRDefault="006A5DA2" w:rsidP="0056141B">
      <w:pPr>
        <w:tabs>
          <w:tab w:val="left" w:pos="8931"/>
        </w:tabs>
        <w:ind w:right="424"/>
        <w:rPr>
          <w:sz w:val="27"/>
          <w:szCs w:val="27"/>
        </w:rPr>
      </w:pPr>
      <w:r w:rsidRPr="0088187E">
        <w:rPr>
          <w:sz w:val="27"/>
          <w:szCs w:val="27"/>
        </w:rPr>
        <w:t xml:space="preserve">Республики  Карелия                                           </w:t>
      </w:r>
      <w:r w:rsidR="005C4542" w:rsidRPr="0088187E">
        <w:rPr>
          <w:sz w:val="27"/>
          <w:szCs w:val="27"/>
        </w:rPr>
        <w:t xml:space="preserve">           </w:t>
      </w:r>
      <w:r w:rsidRPr="0088187E">
        <w:rPr>
          <w:sz w:val="27"/>
          <w:szCs w:val="27"/>
        </w:rPr>
        <w:t xml:space="preserve">      </w:t>
      </w:r>
      <w:r w:rsidR="0088187E">
        <w:rPr>
          <w:sz w:val="27"/>
          <w:szCs w:val="27"/>
        </w:rPr>
        <w:t xml:space="preserve">    </w:t>
      </w:r>
      <w:r w:rsidRPr="0088187E">
        <w:rPr>
          <w:sz w:val="27"/>
          <w:szCs w:val="27"/>
        </w:rPr>
        <w:t xml:space="preserve"> А.П. Худилайнен</w:t>
      </w:r>
    </w:p>
    <w:p w:rsidR="00294FD3" w:rsidRPr="0088187E" w:rsidRDefault="00294FD3" w:rsidP="00334870">
      <w:pPr>
        <w:ind w:left="142" w:firstLine="4820"/>
        <w:rPr>
          <w:sz w:val="27"/>
          <w:szCs w:val="27"/>
        </w:rPr>
      </w:pPr>
    </w:p>
    <w:p w:rsidR="00334870" w:rsidRPr="0088187E" w:rsidRDefault="00334870" w:rsidP="00334870">
      <w:pPr>
        <w:ind w:left="142" w:firstLine="4820"/>
        <w:rPr>
          <w:sz w:val="27"/>
          <w:szCs w:val="27"/>
        </w:rPr>
      </w:pPr>
    </w:p>
    <w:sectPr w:rsidR="00334870" w:rsidRPr="0088187E" w:rsidSect="0088187E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12840"/>
      <w:docPartObj>
        <w:docPartGallery w:val="Page Numbers (Top of Page)"/>
        <w:docPartUnique/>
      </w:docPartObj>
    </w:sdtPr>
    <w:sdtEndPr/>
    <w:sdtContent>
      <w:p w:rsidR="0088187E" w:rsidRDefault="008818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44B">
          <w:rPr>
            <w:noProof/>
          </w:rPr>
          <w:t>2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044B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206FE"/>
    <w:rsid w:val="0056141B"/>
    <w:rsid w:val="00567E8A"/>
    <w:rsid w:val="005729E3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187E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1A6E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F26C-E064-447A-B199-E0EF2BEB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2015-03-17T12:36:00Z</cp:lastPrinted>
  <dcterms:created xsi:type="dcterms:W3CDTF">2015-03-17T12:37:00Z</dcterms:created>
  <dcterms:modified xsi:type="dcterms:W3CDTF">2015-03-24T08:44:00Z</dcterms:modified>
</cp:coreProperties>
</file>