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1C9E4CD" wp14:editId="295B687C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255C1C" w:rsidRDefault="00255C1C" w:rsidP="00255C1C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AC0DFB" w:rsidRDefault="00AC0DFB" w:rsidP="00AC0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наметившимися негативными тенденциями при исполнении бюджета Республики Карелия по доходам и учитывая необходимость обеспечения финансовой стабильности в Республике Карелия:</w:t>
      </w:r>
    </w:p>
    <w:p w:rsidR="00AC0DFB" w:rsidRDefault="00AC0DFB" w:rsidP="00AC0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Министерству финансов Республики Карелия:</w:t>
      </w:r>
    </w:p>
    <w:p w:rsidR="00AC0DFB" w:rsidRDefault="00AC0DFB" w:rsidP="00AC0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осуществлять доведение до главных распорядителей средств бюджета Республики Карелия </w:t>
      </w:r>
      <w:r w:rsidRPr="00205087">
        <w:rPr>
          <w:sz w:val="28"/>
          <w:szCs w:val="28"/>
        </w:rPr>
        <w:t>предельны</w:t>
      </w:r>
      <w:r>
        <w:rPr>
          <w:sz w:val="28"/>
          <w:szCs w:val="28"/>
        </w:rPr>
        <w:t>х</w:t>
      </w:r>
      <w:r w:rsidRPr="00205087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ов</w:t>
      </w:r>
      <w:r w:rsidRPr="00205087">
        <w:rPr>
          <w:sz w:val="28"/>
          <w:szCs w:val="28"/>
        </w:rPr>
        <w:t xml:space="preserve"> </w:t>
      </w:r>
      <w:r>
        <w:rPr>
          <w:sz w:val="28"/>
          <w:szCs w:val="28"/>
        </w:rPr>
        <w:t>оплаты денежных обязательств:</w:t>
      </w:r>
    </w:p>
    <w:p w:rsidR="00AC0DFB" w:rsidRDefault="00AC0DFB" w:rsidP="00AC0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расходам </w:t>
      </w:r>
      <w:r w:rsidRPr="00361730">
        <w:rPr>
          <w:sz w:val="28"/>
          <w:szCs w:val="28"/>
        </w:rPr>
        <w:t>на оплату труда и начисления на оплату труда, социальные выплаты, страховые платежи за неработающее население, оплату коммунальных услуг, уплату налогов и обслуживание государственного внутреннего долга, предоставление субсидий государственным учреждениям на финансовое обеспечение государственного задания в части расходов по оплате труда и начислениям на оплату труда, оплате коммунальных услуг и уплате налогов, предоставление межбюджетных трансфертов бюджетам муниципальных образований в</w:t>
      </w:r>
      <w:proofErr w:type="gramEnd"/>
      <w:r w:rsidRPr="00361730">
        <w:rPr>
          <w:sz w:val="28"/>
          <w:szCs w:val="28"/>
        </w:rPr>
        <w:t xml:space="preserve"> </w:t>
      </w:r>
      <w:proofErr w:type="gramStart"/>
      <w:r w:rsidRPr="00361730">
        <w:rPr>
          <w:sz w:val="28"/>
          <w:szCs w:val="28"/>
        </w:rPr>
        <w:t>части расходов по оплате труда и начислениям на оплату труда</w:t>
      </w:r>
      <w:r>
        <w:rPr>
          <w:sz w:val="28"/>
          <w:szCs w:val="28"/>
        </w:rPr>
        <w:t>, источником финансового обеспечения которых являются</w:t>
      </w:r>
      <w:r w:rsidRPr="0019407C">
        <w:rPr>
          <w:sz w:val="28"/>
          <w:szCs w:val="28"/>
        </w:rPr>
        <w:t xml:space="preserve"> налоговы</w:t>
      </w:r>
      <w:r>
        <w:rPr>
          <w:sz w:val="28"/>
          <w:szCs w:val="28"/>
        </w:rPr>
        <w:t>е</w:t>
      </w:r>
      <w:r w:rsidRPr="0019407C">
        <w:rPr>
          <w:sz w:val="28"/>
          <w:szCs w:val="28"/>
        </w:rPr>
        <w:t xml:space="preserve"> и неналоговы</w:t>
      </w:r>
      <w:r>
        <w:rPr>
          <w:sz w:val="28"/>
          <w:szCs w:val="28"/>
        </w:rPr>
        <w:t>е</w:t>
      </w:r>
      <w:r w:rsidRPr="0019407C">
        <w:rPr>
          <w:sz w:val="28"/>
          <w:szCs w:val="28"/>
        </w:rPr>
        <w:t xml:space="preserve"> доход</w:t>
      </w:r>
      <w:r>
        <w:rPr>
          <w:sz w:val="28"/>
          <w:szCs w:val="28"/>
        </w:rPr>
        <w:t>ы</w:t>
      </w:r>
      <w:r w:rsidRPr="0019407C">
        <w:rPr>
          <w:sz w:val="28"/>
          <w:szCs w:val="28"/>
        </w:rPr>
        <w:t xml:space="preserve"> бюджета Республики Карелия, дотаци</w:t>
      </w:r>
      <w:r>
        <w:rPr>
          <w:sz w:val="28"/>
          <w:szCs w:val="28"/>
        </w:rPr>
        <w:t>и</w:t>
      </w:r>
      <w:r w:rsidRPr="0019407C">
        <w:rPr>
          <w:sz w:val="28"/>
          <w:szCs w:val="28"/>
        </w:rPr>
        <w:t xml:space="preserve"> из федерального бюджета</w:t>
      </w:r>
      <w:r>
        <w:rPr>
          <w:sz w:val="28"/>
          <w:szCs w:val="28"/>
        </w:rPr>
        <w:t xml:space="preserve"> и</w:t>
      </w:r>
      <w:r w:rsidRPr="0019407C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и</w:t>
      </w:r>
      <w:r w:rsidRPr="0019407C">
        <w:rPr>
          <w:sz w:val="28"/>
          <w:szCs w:val="28"/>
        </w:rPr>
        <w:t xml:space="preserve"> финансирования дефицита бюджета Республики Карелия</w:t>
      </w:r>
      <w:r>
        <w:rPr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–</w:t>
      </w:r>
      <w:r w:rsidRPr="00361730">
        <w:rPr>
          <w:rFonts w:eastAsiaTheme="minorHAnsi"/>
          <w:sz w:val="28"/>
          <w:szCs w:val="28"/>
        </w:rPr>
        <w:t xml:space="preserve"> </w:t>
      </w:r>
      <w:r w:rsidRPr="00361730">
        <w:rPr>
          <w:sz w:val="28"/>
          <w:szCs w:val="28"/>
        </w:rPr>
        <w:t xml:space="preserve">в порядке, установленном приказом Министерства финансов Республики Карелия </w:t>
      </w:r>
      <w:r w:rsidRPr="0088124A">
        <w:rPr>
          <w:sz w:val="28"/>
          <w:szCs w:val="28"/>
        </w:rPr>
        <w:t>от 27 декабря 2013 года № 578 «О порядке утверждения и доведения до главных распорядителей и получателей средств бюджета Республики</w:t>
      </w:r>
      <w:proofErr w:type="gramEnd"/>
      <w:r w:rsidRPr="0088124A">
        <w:rPr>
          <w:sz w:val="28"/>
          <w:szCs w:val="28"/>
        </w:rPr>
        <w:t xml:space="preserve"> Карелия предельных объемов финансирования оплаты денежных обязательств в соответствующем периоде текущего финансового года»</w:t>
      </w:r>
      <w:r w:rsidRPr="00361730">
        <w:rPr>
          <w:sz w:val="28"/>
          <w:szCs w:val="28"/>
        </w:rPr>
        <w:t>;</w:t>
      </w:r>
    </w:p>
    <w:p w:rsidR="00AC0DFB" w:rsidRDefault="00AC0DFB" w:rsidP="00AC0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расходам, источником финансового обеспечения которых являются</w:t>
      </w:r>
      <w:r>
        <w:rPr>
          <w:rFonts w:eastAsiaTheme="minorHAnsi"/>
          <w:sz w:val="28"/>
          <w:szCs w:val="28"/>
        </w:rPr>
        <w:t xml:space="preserve"> межбюджетные трансферты, имеющие целевое назначение, и безвозмездные поступления от организаций, –</w:t>
      </w:r>
      <w:r w:rsidRPr="00361730">
        <w:rPr>
          <w:rFonts w:eastAsiaTheme="minorHAnsi"/>
          <w:sz w:val="28"/>
          <w:szCs w:val="28"/>
        </w:rPr>
        <w:t xml:space="preserve"> </w:t>
      </w:r>
      <w:r w:rsidRPr="0019407C">
        <w:rPr>
          <w:sz w:val="28"/>
          <w:szCs w:val="28"/>
        </w:rPr>
        <w:t>с учетом фактического поступления средств на единый счет бюджета</w:t>
      </w:r>
      <w:r>
        <w:rPr>
          <w:sz w:val="28"/>
          <w:szCs w:val="28"/>
        </w:rPr>
        <w:t xml:space="preserve"> Республики Карелия</w:t>
      </w:r>
      <w:r w:rsidRPr="0019407C">
        <w:rPr>
          <w:sz w:val="28"/>
          <w:szCs w:val="28"/>
        </w:rPr>
        <w:t xml:space="preserve"> и (или) </w:t>
      </w:r>
      <w:r w:rsidRPr="0019407C">
        <w:rPr>
          <w:sz w:val="28"/>
          <w:szCs w:val="28"/>
        </w:rPr>
        <w:lastRenderedPageBreak/>
        <w:t xml:space="preserve">с учетом лимитов бюджетных обязательств, доведенных в </w:t>
      </w:r>
      <w:r>
        <w:rPr>
          <w:rFonts w:eastAsiaTheme="minorHAnsi"/>
          <w:sz w:val="28"/>
          <w:szCs w:val="28"/>
        </w:rPr>
        <w:t>установленном порядке главному распорядителю средств федерального бюджета как получателю средств федерального бюджета на указанные цели, учтенных на лицевом счете, предназначенном для отражения операций</w:t>
      </w:r>
      <w:proofErr w:type="gramEnd"/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 xml:space="preserve">по переданным полномочиям, открытом в установленном </w:t>
      </w:r>
      <w:r w:rsidRPr="000B3E27">
        <w:rPr>
          <w:rFonts w:eastAsiaTheme="minorHAnsi"/>
          <w:sz w:val="28"/>
          <w:szCs w:val="28"/>
        </w:rPr>
        <w:t xml:space="preserve">порядке </w:t>
      </w:r>
      <w:r>
        <w:rPr>
          <w:rFonts w:eastAsiaTheme="minorHAnsi"/>
          <w:sz w:val="28"/>
          <w:szCs w:val="28"/>
        </w:rPr>
        <w:t xml:space="preserve">главному распорядителю средств федерального бюджета как получателю средств федерального бюджета в </w:t>
      </w:r>
      <w:r w:rsidRPr="0019407C">
        <w:rPr>
          <w:sz w:val="28"/>
          <w:szCs w:val="28"/>
        </w:rPr>
        <w:t>Управлении Федерального казначейства по Республике Карелия</w:t>
      </w:r>
      <w:r>
        <w:rPr>
          <w:rFonts w:eastAsiaTheme="minorHAnsi"/>
          <w:sz w:val="28"/>
          <w:szCs w:val="28"/>
        </w:rPr>
        <w:t>;</w:t>
      </w:r>
      <w:proofErr w:type="gramEnd"/>
    </w:p>
    <w:p w:rsidR="00AC0DFB" w:rsidRPr="0088124A" w:rsidRDefault="00AC0DFB" w:rsidP="00AC0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обеспечивать свод </w:t>
      </w:r>
      <w:proofErr w:type="gramStart"/>
      <w:r>
        <w:rPr>
          <w:sz w:val="28"/>
          <w:szCs w:val="28"/>
        </w:rPr>
        <w:t xml:space="preserve">обращений </w:t>
      </w:r>
      <w:r w:rsidRPr="00C45143">
        <w:rPr>
          <w:sz w:val="28"/>
          <w:szCs w:val="28"/>
        </w:rPr>
        <w:t>главных</w:t>
      </w:r>
      <w:r>
        <w:rPr>
          <w:sz w:val="28"/>
          <w:szCs w:val="28"/>
        </w:rPr>
        <w:t xml:space="preserve"> </w:t>
      </w:r>
      <w:r w:rsidRPr="00C45143">
        <w:rPr>
          <w:sz w:val="28"/>
          <w:szCs w:val="28"/>
        </w:rPr>
        <w:t>распорядителей средств бюджета Республики</w:t>
      </w:r>
      <w:proofErr w:type="gramEnd"/>
      <w:r w:rsidRPr="00C45143">
        <w:rPr>
          <w:sz w:val="28"/>
          <w:szCs w:val="28"/>
        </w:rPr>
        <w:t xml:space="preserve"> Карелия</w:t>
      </w:r>
      <w:r>
        <w:rPr>
          <w:sz w:val="28"/>
          <w:szCs w:val="28"/>
        </w:rPr>
        <w:t xml:space="preserve"> о доведении </w:t>
      </w:r>
      <w:r w:rsidRPr="00205087">
        <w:rPr>
          <w:sz w:val="28"/>
          <w:szCs w:val="28"/>
        </w:rPr>
        <w:t>предельны</w:t>
      </w:r>
      <w:r>
        <w:rPr>
          <w:sz w:val="28"/>
          <w:szCs w:val="28"/>
        </w:rPr>
        <w:t>х</w:t>
      </w:r>
      <w:r w:rsidRPr="00205087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ов</w:t>
      </w:r>
      <w:r w:rsidRPr="002050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оплаты денежных обязательств по расходам, не указанным в абзаце втором подпункта 1 настоящего пункта, и представление на согласование Главе Республики Карелия в целях последующего доведения </w:t>
      </w:r>
      <w:r w:rsidRPr="00205087">
        <w:rPr>
          <w:sz w:val="28"/>
          <w:szCs w:val="28"/>
        </w:rPr>
        <w:t>предельны</w:t>
      </w:r>
      <w:r>
        <w:rPr>
          <w:sz w:val="28"/>
          <w:szCs w:val="28"/>
        </w:rPr>
        <w:t>х</w:t>
      </w:r>
      <w:r w:rsidRPr="00205087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ов</w:t>
      </w:r>
      <w:r w:rsidRPr="00205087">
        <w:rPr>
          <w:sz w:val="28"/>
          <w:szCs w:val="28"/>
        </w:rPr>
        <w:t xml:space="preserve"> </w:t>
      </w:r>
      <w:r>
        <w:rPr>
          <w:sz w:val="28"/>
          <w:szCs w:val="28"/>
        </w:rPr>
        <w:t>оплаты денежных обязательств;</w:t>
      </w:r>
    </w:p>
    <w:p w:rsidR="00AC0DFB" w:rsidRDefault="00AC0DFB" w:rsidP="00AC0D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3) в срок до 4 марта 2015 года довести до главных распорядителей средств бюджета Республики Карелия разъяснения о порядке взаимодействия с Министерством финансов Республики Карелия при доведении </w:t>
      </w:r>
      <w:r w:rsidRPr="00205087">
        <w:rPr>
          <w:sz w:val="28"/>
          <w:szCs w:val="28"/>
        </w:rPr>
        <w:t>предельны</w:t>
      </w:r>
      <w:r>
        <w:rPr>
          <w:sz w:val="28"/>
          <w:szCs w:val="28"/>
        </w:rPr>
        <w:t>х</w:t>
      </w:r>
      <w:r w:rsidRPr="00205087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ов</w:t>
      </w:r>
      <w:r w:rsidRPr="00205087">
        <w:rPr>
          <w:sz w:val="28"/>
          <w:szCs w:val="28"/>
        </w:rPr>
        <w:t xml:space="preserve"> </w:t>
      </w:r>
      <w:r>
        <w:rPr>
          <w:sz w:val="28"/>
          <w:szCs w:val="28"/>
        </w:rPr>
        <w:t>оплаты денежных обязательств.</w:t>
      </w:r>
    </w:p>
    <w:p w:rsidR="00AC0DFB" w:rsidRDefault="00AC0DFB" w:rsidP="00AC0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Главным распорядителям средств бюджета Республики Карелия в целях доведения  </w:t>
      </w:r>
      <w:r w:rsidRPr="00205087">
        <w:rPr>
          <w:sz w:val="28"/>
          <w:szCs w:val="28"/>
        </w:rPr>
        <w:t>предельны</w:t>
      </w:r>
      <w:r>
        <w:rPr>
          <w:sz w:val="28"/>
          <w:szCs w:val="28"/>
        </w:rPr>
        <w:t>х</w:t>
      </w:r>
      <w:r w:rsidRPr="00205087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ов</w:t>
      </w:r>
      <w:r w:rsidRPr="00205087">
        <w:rPr>
          <w:sz w:val="28"/>
          <w:szCs w:val="28"/>
        </w:rPr>
        <w:t xml:space="preserve"> </w:t>
      </w:r>
      <w:r>
        <w:rPr>
          <w:sz w:val="28"/>
          <w:szCs w:val="28"/>
        </w:rPr>
        <w:t>оплаты денежных обязательств по расходам, не указанным в абзаце втором подпункта 1 пункта 1 настоящего распоряжения, представлять в Министерство финансов Республики Карелия мотивированные обращения, обосновывающие необходимость и неотложность осуществления расходов.</w:t>
      </w:r>
    </w:p>
    <w:p w:rsidR="00AC0DFB" w:rsidRDefault="00AC0DFB" w:rsidP="00AC0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39EA" w:rsidRDefault="00D439EA" w:rsidP="00AC0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AC0DFB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3</w:t>
      </w:r>
      <w:r w:rsidR="00E9242C">
        <w:rPr>
          <w:sz w:val="28"/>
        </w:rPr>
        <w:t xml:space="preserve"> </w:t>
      </w:r>
      <w:r w:rsidR="006761E8">
        <w:rPr>
          <w:sz w:val="28"/>
        </w:rPr>
        <w:t>марта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AC0DFB">
        <w:rPr>
          <w:sz w:val="28"/>
        </w:rPr>
        <w:t>60-р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B1A83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439EA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439EA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B1A83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439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9B1A83">
        <w:pPr>
          <w:pStyle w:val="a3"/>
          <w:jc w:val="center"/>
        </w:pPr>
        <w:r>
          <w:fldChar w:fldCharType="begin"/>
        </w:r>
        <w:r w:rsidR="00CF4147">
          <w:instrText xml:space="preserve"> PAGE   \* MERGEFORMAT </w:instrText>
        </w:r>
        <w:r>
          <w:fldChar w:fldCharType="separate"/>
        </w:r>
        <w:r w:rsidR="00D439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55C1C"/>
    <w:rsid w:val="0028481F"/>
    <w:rsid w:val="00290338"/>
    <w:rsid w:val="00291F6F"/>
    <w:rsid w:val="002C58F5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3F4"/>
    <w:rsid w:val="00983456"/>
    <w:rsid w:val="009B1A83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C0DFB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439EA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2015-03-05T06:04:00Z</cp:lastPrinted>
  <dcterms:created xsi:type="dcterms:W3CDTF">2015-03-03T15:12:00Z</dcterms:created>
  <dcterms:modified xsi:type="dcterms:W3CDTF">2015-03-05T06:04:00Z</dcterms:modified>
</cp:coreProperties>
</file>