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038ED" w:rsidP="002038E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1 распоряжения Главы Республики Карелия </w:t>
      </w:r>
      <w:r>
        <w:rPr>
          <w:sz w:val="28"/>
          <w:szCs w:val="28"/>
        </w:rPr>
        <w:br/>
        <w:t xml:space="preserve">от 12 августа 2014 года № 265-р (Собрание законодательства Республики Карелия, 2014, № 8, ст. 1407) с изменением, внесенным распоряжением Главы Республики Карелия от 3 декабря 2014 года № 414-р, изменение, заменив слова «заместителя Главы Республики Карелия – Руководителя Администрации Главы Республики Карелия» словами «заместителя Главы Республики Карелия по региональной политике».  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73D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 апреля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873D38">
        <w:rPr>
          <w:sz w:val="28"/>
        </w:rPr>
        <w:t>112-р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3D3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73D3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73D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38ED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73D38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2015-04-02T08:40:00Z</cp:lastPrinted>
  <dcterms:created xsi:type="dcterms:W3CDTF">2015-03-31T11:22:00Z</dcterms:created>
  <dcterms:modified xsi:type="dcterms:W3CDTF">2015-04-02T08:41:00Z</dcterms:modified>
</cp:coreProperties>
</file>