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7A26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9213CE" wp14:editId="270EA4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7A26">
      <w:pPr>
        <w:spacing w:before="240"/>
        <w:ind w:left="-142"/>
        <w:jc w:val="center"/>
      </w:pPr>
      <w:r>
        <w:t xml:space="preserve">от </w:t>
      </w:r>
      <w:r w:rsidR="007F7A26">
        <w:t xml:space="preserve"> 30 апреля 2015 года № 278р-П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2611D" w:rsidRDefault="0092611D" w:rsidP="0092611D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распоряжением Правительства Республики Карелия </w:t>
      </w:r>
      <w:r>
        <w:rPr>
          <w:szCs w:val="28"/>
        </w:rPr>
        <w:br/>
        <w:t>от 31 марта 2015 года № 189р-П, следующие изменения:</w:t>
      </w:r>
    </w:p>
    <w:p w:rsidR="0092611D" w:rsidRDefault="0092611D" w:rsidP="0092611D">
      <w:pPr>
        <w:ind w:left="-142" w:firstLine="567"/>
        <w:jc w:val="both"/>
        <w:rPr>
          <w:szCs w:val="28"/>
        </w:rPr>
      </w:pPr>
      <w:r>
        <w:rPr>
          <w:szCs w:val="28"/>
        </w:rPr>
        <w:t>1) раздел 2 изложить в следующей редакции:</w:t>
      </w:r>
    </w:p>
    <w:p w:rsidR="0092611D" w:rsidRDefault="0092611D" w:rsidP="0092611D">
      <w:pPr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45"/>
        <w:gridCol w:w="6276"/>
        <w:gridCol w:w="1417"/>
        <w:gridCol w:w="434"/>
      </w:tblGrid>
      <w:tr w:rsidR="0092611D" w:rsidTr="00CD3793">
        <w:trPr>
          <w:gridAfter w:val="1"/>
          <w:wAfter w:w="434" w:type="dxa"/>
          <w:trHeight w:val="27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611D" w:rsidRDefault="00926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труда и занятости Республики Карелия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 w:rsidP="009261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5 543,6</w:t>
            </w:r>
          </w:p>
        </w:tc>
      </w:tr>
      <w:tr w:rsidR="0092611D" w:rsidTr="00CD3793">
        <w:trPr>
          <w:gridBefore w:val="1"/>
          <w:gridAfter w:val="1"/>
          <w:wBefore w:w="392" w:type="dxa"/>
          <w:wAfter w:w="434" w:type="dxa"/>
          <w:trHeight w:val="27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5 337,0</w:t>
            </w:r>
          </w:p>
        </w:tc>
      </w:tr>
      <w:tr w:rsidR="0092611D" w:rsidTr="00CD3793">
        <w:trPr>
          <w:gridBefore w:val="1"/>
          <w:gridAfter w:val="1"/>
          <w:wBefore w:w="392" w:type="dxa"/>
          <w:wAfter w:w="434" w:type="dxa"/>
          <w:trHeight w:val="27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Республики Карелия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D" w:rsidRDefault="009261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5 337,0</w:t>
            </w:r>
          </w:p>
        </w:tc>
      </w:tr>
      <w:tr w:rsidR="0092611D" w:rsidTr="00CD3793">
        <w:trPr>
          <w:gridBefore w:val="1"/>
          <w:gridAfter w:val="1"/>
          <w:wBefore w:w="392" w:type="dxa"/>
          <w:wAfter w:w="434" w:type="dxa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D" w:rsidRDefault="00926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49580A">
              <w:rPr>
                <w:szCs w:val="28"/>
              </w:rPr>
              <w:t>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D" w:rsidRDefault="0092611D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по оказанию соде</w:t>
            </w:r>
            <w:r w:rsidR="002C3665">
              <w:rPr>
                <w:szCs w:val="28"/>
              </w:rPr>
              <w:t xml:space="preserve">йствия добровольному переселению в Российскую Федерацию соотечественников, проживающих за рубежом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D" w:rsidRDefault="002C3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206,6</w:t>
            </w:r>
          </w:p>
        </w:tc>
      </w:tr>
      <w:tr w:rsidR="002C3665" w:rsidTr="00CD3793">
        <w:trPr>
          <w:gridBefore w:val="1"/>
          <w:wBefore w:w="392" w:type="dxa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дополнительных мер социальной поддержки участникам (членам их семей) региональной программы переселения соотечественников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206,6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3665" w:rsidRDefault="002C3665">
            <w:pPr>
              <w:jc w:val="center"/>
              <w:rPr>
                <w:szCs w:val="28"/>
              </w:rPr>
            </w:pPr>
          </w:p>
          <w:p w:rsidR="002C3665" w:rsidRDefault="002C3665">
            <w:pPr>
              <w:jc w:val="center"/>
              <w:rPr>
                <w:szCs w:val="28"/>
              </w:rPr>
            </w:pPr>
          </w:p>
          <w:p w:rsidR="002C3665" w:rsidRDefault="002C3665">
            <w:pPr>
              <w:jc w:val="center"/>
              <w:rPr>
                <w:szCs w:val="28"/>
              </w:rPr>
            </w:pPr>
          </w:p>
          <w:p w:rsidR="002C3665" w:rsidRDefault="002C3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53D62" w:rsidRDefault="00353D62" w:rsidP="00D632F8">
      <w:pPr>
        <w:ind w:left="-142" w:firstLine="567"/>
        <w:jc w:val="both"/>
        <w:rPr>
          <w:szCs w:val="28"/>
        </w:rPr>
      </w:pPr>
    </w:p>
    <w:p w:rsidR="002C3665" w:rsidRDefault="002C3665" w:rsidP="00D632F8">
      <w:pPr>
        <w:ind w:left="-142" w:firstLine="567"/>
        <w:jc w:val="both"/>
        <w:rPr>
          <w:szCs w:val="28"/>
        </w:rPr>
      </w:pPr>
    </w:p>
    <w:p w:rsidR="002C3665" w:rsidRDefault="002C3665" w:rsidP="00D632F8">
      <w:pPr>
        <w:ind w:left="-142" w:firstLine="567"/>
        <w:jc w:val="both"/>
        <w:rPr>
          <w:szCs w:val="28"/>
        </w:rPr>
      </w:pPr>
    </w:p>
    <w:p w:rsidR="002C3665" w:rsidRDefault="002C3665" w:rsidP="00D632F8">
      <w:pPr>
        <w:ind w:left="-142" w:firstLine="567"/>
        <w:jc w:val="both"/>
        <w:rPr>
          <w:szCs w:val="28"/>
        </w:rPr>
      </w:pPr>
    </w:p>
    <w:p w:rsidR="00353D62" w:rsidRDefault="002C3665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lastRenderedPageBreak/>
        <w:t>2) дополнить разделами 3, 4 следующего содержания:</w:t>
      </w:r>
    </w:p>
    <w:p w:rsidR="002C3665" w:rsidRDefault="002C3665" w:rsidP="00D632F8">
      <w:pPr>
        <w:ind w:left="-142" w:firstLine="567"/>
        <w:jc w:val="both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849"/>
        <w:gridCol w:w="6277"/>
        <w:gridCol w:w="1416"/>
        <w:gridCol w:w="434"/>
      </w:tblGrid>
      <w:tr w:rsidR="002C3665" w:rsidTr="002C3665">
        <w:trPr>
          <w:gridAfter w:val="1"/>
          <w:wAfter w:w="434" w:type="dxa"/>
          <w:trHeight w:val="275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65" w:rsidRDefault="002C3665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30 984,1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«Об обязательном медицинском страховании в Российской Федерации»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единовременных </w:t>
            </w:r>
            <w:proofErr w:type="spellStart"/>
            <w:proofErr w:type="gramStart"/>
            <w:r>
              <w:rPr>
                <w:szCs w:val="28"/>
              </w:rPr>
              <w:t>компенсацион-ных</w:t>
            </w:r>
            <w:proofErr w:type="spellEnd"/>
            <w:proofErr w:type="gramEnd"/>
            <w:r>
              <w:rPr>
                <w:szCs w:val="28"/>
              </w:rPr>
              <w:t xml:space="preserve"> выплат медицинским работникам в соответствии с частью 12.1 статьи 51 Федерального закона «Об обязательном медицинском страховании в Российской Федерации»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="0049580A">
              <w:rPr>
                <w:szCs w:val="28"/>
              </w:rP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23 984,1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zCs w:val="28"/>
              </w:rPr>
              <w:t>совершенст-вование</w:t>
            </w:r>
            <w:proofErr w:type="spellEnd"/>
            <w:proofErr w:type="gramEnd"/>
            <w:r>
              <w:rPr>
                <w:szCs w:val="28"/>
              </w:rPr>
              <w:t xml:space="preserve"> системы оказания медицинской помощи больным онкологическими заболеваниями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22 997,6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Закупка диагностических средств для выявления и мониторинга лечения лиц, инфицированных вирусами иммунодефицита человека, гепатитов</w:t>
            </w:r>
            <w:proofErr w:type="gramStart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В</w:t>
            </w:r>
            <w:proofErr w:type="gramEnd"/>
            <w:r>
              <w:rPr>
                <w:szCs w:val="28"/>
              </w:rPr>
              <w:t xml:space="preserve"> и 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986,5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4 517,0</w:t>
            </w:r>
          </w:p>
        </w:tc>
      </w:tr>
      <w:tr w:rsidR="002C3665" w:rsidTr="002C3665">
        <w:trPr>
          <w:gridBefore w:val="1"/>
          <w:gridAfter w:val="1"/>
          <w:wBefore w:w="488" w:type="dxa"/>
          <w:wAfter w:w="434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программы Российской Федерации «Развитие образования» на 2013-2020 годы (Федеральная целевая программа развития образования на 2011-2015 годы)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4 517,0</w:t>
            </w:r>
          </w:p>
        </w:tc>
      </w:tr>
      <w:tr w:rsidR="002C3665" w:rsidTr="002C3665">
        <w:trPr>
          <w:gridBefore w:val="1"/>
          <w:wBefore w:w="488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2C3665" w:rsidP="002C3665">
            <w:pPr>
              <w:rPr>
                <w:szCs w:val="28"/>
              </w:rPr>
            </w:pPr>
            <w:r>
              <w:rPr>
                <w:szCs w:val="28"/>
              </w:rPr>
              <w:t>4.1.1.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2C366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на всей территории Российской Федерации современных моделей успешной социализации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65" w:rsidRDefault="001360CB" w:rsidP="00A85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4 517,0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3665" w:rsidRDefault="002C3665" w:rsidP="00A85EE2">
            <w:pPr>
              <w:jc w:val="center"/>
              <w:rPr>
                <w:szCs w:val="28"/>
              </w:rPr>
            </w:pPr>
          </w:p>
          <w:p w:rsidR="002C3665" w:rsidRDefault="002C3665" w:rsidP="00A85EE2">
            <w:pPr>
              <w:jc w:val="center"/>
              <w:rPr>
                <w:szCs w:val="28"/>
              </w:rPr>
            </w:pPr>
          </w:p>
          <w:p w:rsidR="002C3665" w:rsidRDefault="002C3665" w:rsidP="00CD37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CD3793">
              <w:rPr>
                <w:szCs w:val="28"/>
              </w:rPr>
              <w:t>;</w:t>
            </w:r>
          </w:p>
        </w:tc>
      </w:tr>
    </w:tbl>
    <w:p w:rsidR="002C3665" w:rsidRDefault="002C3665" w:rsidP="00D632F8">
      <w:pPr>
        <w:ind w:left="-142" w:firstLine="567"/>
        <w:jc w:val="both"/>
        <w:rPr>
          <w:szCs w:val="28"/>
        </w:rPr>
      </w:pPr>
    </w:p>
    <w:p w:rsidR="002C3665" w:rsidRDefault="002C3665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3) в строке «Итого» цифры «35 937,0» заменить цифрами «71 644,7».</w:t>
      </w:r>
    </w:p>
    <w:p w:rsidR="002C3665" w:rsidRDefault="002C3665" w:rsidP="00D632F8">
      <w:pPr>
        <w:ind w:left="-142" w:firstLine="567"/>
        <w:jc w:val="both"/>
        <w:rPr>
          <w:szCs w:val="28"/>
        </w:rPr>
      </w:pPr>
    </w:p>
    <w:p w:rsidR="002C3665" w:rsidRDefault="002C3665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360CB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C3665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80A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7F7A26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611D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D3793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9261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3982-4A71-4D8C-B4B3-6A0CEED6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2015-04-29T13:57:00Z</cp:lastPrinted>
  <dcterms:created xsi:type="dcterms:W3CDTF">2015-04-28T08:28:00Z</dcterms:created>
  <dcterms:modified xsi:type="dcterms:W3CDTF">2015-05-05T07:28:00Z</dcterms:modified>
</cp:coreProperties>
</file>