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9168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51F76BF" wp14:editId="431B3A0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91680">
        <w:t>18 мая 2015 года № 30</w:t>
      </w:r>
      <w:r w:rsidR="00391680">
        <w:t>9</w:t>
      </w:r>
      <w:bookmarkStart w:id="0" w:name="_GoBack"/>
      <w:bookmarkEnd w:id="0"/>
      <w:r w:rsidR="0039168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95040" w:rsidRDefault="00095040" w:rsidP="00FC4B83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</w:t>
      </w:r>
      <w:r w:rsidR="006837EF">
        <w:rPr>
          <w:szCs w:val="28"/>
        </w:rPr>
        <w:t>а</w:t>
      </w:r>
      <w:r>
        <w:rPr>
          <w:szCs w:val="28"/>
        </w:rPr>
        <w:t>м</w:t>
      </w:r>
      <w:r w:rsidR="006837EF">
        <w:rPr>
          <w:szCs w:val="28"/>
        </w:rPr>
        <w:t xml:space="preserve">и 1, 3 </w:t>
      </w:r>
      <w:r>
        <w:rPr>
          <w:szCs w:val="28"/>
        </w:rPr>
        <w:t>статьи 4 Федераль</w:t>
      </w:r>
      <w:r w:rsidR="006837EF">
        <w:rPr>
          <w:szCs w:val="28"/>
        </w:rPr>
        <w:t>-</w:t>
      </w:r>
      <w:r>
        <w:rPr>
          <w:szCs w:val="28"/>
        </w:rPr>
        <w:t xml:space="preserve">ного закона от 21 декабря 2004 года № 172-ФЗ «О переводе земель или земельных участков из одной категории в другую» отказать </w:t>
      </w:r>
      <w:r w:rsidR="00FC4B83">
        <w:rPr>
          <w:szCs w:val="28"/>
        </w:rPr>
        <w:t>Савину Алексею Михайловичу</w:t>
      </w:r>
      <w:r>
        <w:rPr>
          <w:szCs w:val="28"/>
        </w:rPr>
        <w:t xml:space="preserve"> в переводе земельного участка, имеющего кадастровый номер 10:</w:t>
      </w:r>
      <w:r w:rsidR="00FC4B83">
        <w:rPr>
          <w:szCs w:val="28"/>
        </w:rPr>
        <w:t>18</w:t>
      </w:r>
      <w:r>
        <w:rPr>
          <w:szCs w:val="28"/>
        </w:rPr>
        <w:t>:00</w:t>
      </w:r>
      <w:r w:rsidR="00FC4B83">
        <w:rPr>
          <w:szCs w:val="28"/>
        </w:rPr>
        <w:t>60301</w:t>
      </w:r>
      <w:r>
        <w:rPr>
          <w:szCs w:val="28"/>
        </w:rPr>
        <w:t>:</w:t>
      </w:r>
      <w:r w:rsidR="00FC4B83">
        <w:rPr>
          <w:szCs w:val="28"/>
        </w:rPr>
        <w:t>359</w:t>
      </w:r>
      <w:r w:rsidR="000621AC">
        <w:rPr>
          <w:szCs w:val="28"/>
        </w:rPr>
        <w:t xml:space="preserve">,  площадью </w:t>
      </w:r>
      <w:r w:rsidR="00FC4B83">
        <w:rPr>
          <w:szCs w:val="28"/>
        </w:rPr>
        <w:t xml:space="preserve">733 кв. м </w:t>
      </w:r>
      <w:r>
        <w:rPr>
          <w:szCs w:val="28"/>
        </w:rPr>
        <w:t>(место</w:t>
      </w:r>
      <w:r w:rsidR="00FC4B83">
        <w:rPr>
          <w:szCs w:val="28"/>
        </w:rPr>
        <w:t>-</w:t>
      </w:r>
      <w:r>
        <w:rPr>
          <w:szCs w:val="28"/>
        </w:rPr>
        <w:t xml:space="preserve">положение: Республика Карелия, </w:t>
      </w:r>
      <w:r w:rsidR="00FC4B83">
        <w:rPr>
          <w:szCs w:val="28"/>
        </w:rPr>
        <w:t>Лоухский</w:t>
      </w:r>
      <w:r w:rsidR="000621AC">
        <w:rPr>
          <w:szCs w:val="28"/>
        </w:rPr>
        <w:t xml:space="preserve"> район</w:t>
      </w:r>
      <w:r>
        <w:rPr>
          <w:szCs w:val="28"/>
        </w:rPr>
        <w:t>,</w:t>
      </w:r>
      <w:r w:rsidR="00FC4B83">
        <w:rPr>
          <w:szCs w:val="28"/>
        </w:rPr>
        <w:t xml:space="preserve"> ур. Кереть</w:t>
      </w:r>
      <w:r>
        <w:rPr>
          <w:szCs w:val="28"/>
        </w:rPr>
        <w:t>), из состава земель запаса в земли сельскохозяйственного назначения в связи с</w:t>
      </w:r>
      <w:r w:rsidR="00FC4B83">
        <w:rPr>
          <w:szCs w:val="28"/>
        </w:rPr>
        <w:t xml:space="preserve"> ограничениями по заявленному в ходатайстве использованию прибрежной защитной полосы Белого моря, установленными статьей 65 Водного кодекса Российской Федерации, и </w:t>
      </w:r>
      <w:r>
        <w:rPr>
          <w:szCs w:val="28"/>
        </w:rPr>
        <w:t xml:space="preserve"> </w:t>
      </w:r>
      <w:r w:rsidR="000621AC">
        <w:rPr>
          <w:szCs w:val="28"/>
        </w:rPr>
        <w:t xml:space="preserve">несоответствием испрашиваемого целевого назначения земельного участка генеральному плану </w:t>
      </w:r>
      <w:r w:rsidR="00FC4B83">
        <w:rPr>
          <w:szCs w:val="28"/>
        </w:rPr>
        <w:t>Плотинского</w:t>
      </w:r>
      <w:r w:rsidR="000621AC">
        <w:rPr>
          <w:szCs w:val="28"/>
        </w:rPr>
        <w:t xml:space="preserve"> сельского поселения.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21AC"/>
    <w:rsid w:val="00065478"/>
    <w:rsid w:val="0006752D"/>
    <w:rsid w:val="00071E48"/>
    <w:rsid w:val="00090692"/>
    <w:rsid w:val="00095040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1680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37EF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1F1C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4B83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F3C0-E5B4-488F-B861-8B47F2A8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2015-05-14T09:01:00Z</cp:lastPrinted>
  <dcterms:created xsi:type="dcterms:W3CDTF">2015-05-12T09:27:00Z</dcterms:created>
  <dcterms:modified xsi:type="dcterms:W3CDTF">2015-05-18T09:02:00Z</dcterms:modified>
</cp:coreProperties>
</file>