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9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79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79AF">
        <w:t>29 июня 2015 года № 199-П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232D6" w:rsidRPr="004232D6" w:rsidRDefault="004232D6" w:rsidP="00423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2D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232D6" w:rsidRPr="004232D6" w:rsidRDefault="004232D6" w:rsidP="00423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2D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</w:p>
    <w:p w:rsidR="004232D6" w:rsidRPr="004232D6" w:rsidRDefault="004232D6" w:rsidP="00423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2D6">
        <w:rPr>
          <w:rFonts w:ascii="Times New Roman" w:hAnsi="Times New Roman" w:cs="Times New Roman"/>
          <w:sz w:val="28"/>
          <w:szCs w:val="28"/>
        </w:rPr>
        <w:t>от 5 февраля 2008 года № 24-П</w:t>
      </w:r>
    </w:p>
    <w:p w:rsidR="004232D6" w:rsidRDefault="004232D6" w:rsidP="00423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2D6" w:rsidRPr="008C0273" w:rsidRDefault="004232D6" w:rsidP="004232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C02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о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с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т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а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н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о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в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л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я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е</w:t>
      </w:r>
      <w:r w:rsidR="008C0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73">
        <w:rPr>
          <w:rFonts w:ascii="Times New Roman" w:hAnsi="Times New Roman" w:cs="Times New Roman"/>
          <w:b/>
          <w:sz w:val="28"/>
          <w:szCs w:val="28"/>
        </w:rPr>
        <w:t>т: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Цели  и 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8C0273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 Карелия, утвержденные </w:t>
      </w:r>
      <w:r w:rsidR="008C0273">
        <w:rPr>
          <w:szCs w:val="28"/>
        </w:rPr>
        <w:t xml:space="preserve">постановлением </w:t>
      </w:r>
      <w:r>
        <w:rPr>
          <w:szCs w:val="28"/>
        </w:rPr>
        <w:t xml:space="preserve">Правительства Республики Карелия от </w:t>
      </w:r>
      <w:r w:rsidR="008C0273">
        <w:rPr>
          <w:szCs w:val="28"/>
        </w:rPr>
        <w:t xml:space="preserve">                    </w:t>
      </w:r>
      <w:r>
        <w:rPr>
          <w:szCs w:val="28"/>
        </w:rPr>
        <w:t xml:space="preserve">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E4C96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</w:t>
      </w:r>
      <w:proofErr w:type="gramEnd"/>
      <w:r>
        <w:rPr>
          <w:szCs w:val="28"/>
        </w:rPr>
        <w:t xml:space="preserve"> Карелия» (Собрание законодательства Республики Карелия, 2008, № 2, ст. 162; № 7, </w:t>
      </w:r>
      <w:r w:rsidR="008C0273">
        <w:rPr>
          <w:szCs w:val="28"/>
        </w:rPr>
        <w:t xml:space="preserve">               </w:t>
      </w:r>
      <w:r>
        <w:rPr>
          <w:szCs w:val="28"/>
        </w:rPr>
        <w:t xml:space="preserve">ст. 945; № 8, ст. 1019; № 11, ст. 1384; № 12, ст. 1571; 2009, № 1, ст. 56, 61; </w:t>
      </w:r>
      <w:r w:rsidR="008C0273">
        <w:rPr>
          <w:szCs w:val="28"/>
        </w:rPr>
        <w:t xml:space="preserve">            </w:t>
      </w:r>
      <w:r>
        <w:rPr>
          <w:szCs w:val="28"/>
        </w:rPr>
        <w:t xml:space="preserve">№ 4, ст. 362, 370; № 7, ст. 821; № 8, ст. 890; № 10, ст. 1149; № 11, ст. 1302; </w:t>
      </w:r>
      <w:r w:rsidR="008C0273">
        <w:rPr>
          <w:szCs w:val="28"/>
        </w:rPr>
        <w:t xml:space="preserve">              </w:t>
      </w:r>
      <w:r>
        <w:rPr>
          <w:szCs w:val="28"/>
        </w:rPr>
        <w:t xml:space="preserve">№ 12, ст. 1460; 2010, № 2, ст. 114, 137;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ст. 2256, 2268; 2013, № 4, </w:t>
      </w:r>
      <w:r w:rsidR="008C0273">
        <w:rPr>
          <w:szCs w:val="28"/>
        </w:rPr>
        <w:t xml:space="preserve">               </w:t>
      </w:r>
      <w:r>
        <w:rPr>
          <w:szCs w:val="28"/>
        </w:rPr>
        <w:t xml:space="preserve">ст. 618; № 5, ст. 805; № 6, ст. 1015; № 7, ст. 1238; № 9, ст. 1644; № 11, </w:t>
      </w:r>
      <w:r w:rsidR="008C0273">
        <w:rPr>
          <w:szCs w:val="28"/>
        </w:rPr>
        <w:t xml:space="preserve">                        </w:t>
      </w:r>
      <w:r>
        <w:rPr>
          <w:szCs w:val="28"/>
        </w:rPr>
        <w:t xml:space="preserve">ст. 2082; 2014, № 2, ст. 219; № </w:t>
      </w:r>
      <w:proofErr w:type="gramStart"/>
      <w:r>
        <w:rPr>
          <w:szCs w:val="28"/>
        </w:rPr>
        <w:t>6, ст. 1053; № 7, ст. 1295; № 8, ст. 1437; № 9, ст.</w:t>
      </w:r>
      <w:r w:rsidR="008A0CAB">
        <w:rPr>
          <w:szCs w:val="28"/>
        </w:rPr>
        <w:t xml:space="preserve"> </w:t>
      </w:r>
      <w:r>
        <w:rPr>
          <w:szCs w:val="28"/>
        </w:rPr>
        <w:t xml:space="preserve">1612; </w:t>
      </w:r>
      <w:r w:rsidR="008C0273">
        <w:rPr>
          <w:szCs w:val="28"/>
        </w:rPr>
        <w:t xml:space="preserve">№ 11, ст. 2032; </w:t>
      </w:r>
      <w:r>
        <w:rPr>
          <w:szCs w:val="28"/>
        </w:rPr>
        <w:t xml:space="preserve">Официальный интернет-портал правовой </w:t>
      </w:r>
      <w:proofErr w:type="spellStart"/>
      <w:r>
        <w:rPr>
          <w:szCs w:val="28"/>
        </w:rPr>
        <w:t>инфор</w:t>
      </w:r>
      <w:r w:rsidR="008C0273">
        <w:rPr>
          <w:szCs w:val="28"/>
        </w:rPr>
        <w:t>-</w:t>
      </w:r>
      <w:r>
        <w:rPr>
          <w:szCs w:val="28"/>
        </w:rPr>
        <w:t>мации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29 декабря 2014 года, </w:t>
      </w:r>
      <w:r w:rsidR="008C0273">
        <w:rPr>
          <w:szCs w:val="28"/>
        </w:rPr>
        <w:t xml:space="preserve"> </w:t>
      </w:r>
      <w:r>
        <w:rPr>
          <w:szCs w:val="28"/>
        </w:rPr>
        <w:t xml:space="preserve">№ 1000201412290009; </w:t>
      </w:r>
      <w:r w:rsidR="008C0273">
        <w:rPr>
          <w:szCs w:val="28"/>
        </w:rPr>
        <w:t xml:space="preserve">              </w:t>
      </w:r>
      <w:r>
        <w:rPr>
          <w:szCs w:val="28"/>
        </w:rPr>
        <w:t>19 января 2015 года</w:t>
      </w:r>
      <w:r w:rsidR="008C0273">
        <w:rPr>
          <w:szCs w:val="28"/>
        </w:rPr>
        <w:t>,</w:t>
      </w:r>
      <w:r>
        <w:rPr>
          <w:szCs w:val="28"/>
        </w:rPr>
        <w:t xml:space="preserve">  № </w:t>
      </w:r>
      <w:r>
        <w:rPr>
          <w:rStyle w:val="information"/>
          <w:szCs w:val="28"/>
        </w:rPr>
        <w:t xml:space="preserve">1000201501190002; 4 февраля 2015 года, </w:t>
      </w:r>
      <w:r w:rsidR="008C0273">
        <w:rPr>
          <w:rStyle w:val="information"/>
          <w:szCs w:val="28"/>
        </w:rPr>
        <w:t xml:space="preserve">                          </w:t>
      </w:r>
      <w:r>
        <w:rPr>
          <w:rStyle w:val="information"/>
          <w:szCs w:val="28"/>
        </w:rPr>
        <w:t>№</w:t>
      </w:r>
      <w:r w:rsidR="008C0273">
        <w:rPr>
          <w:rStyle w:val="information"/>
          <w:szCs w:val="28"/>
        </w:rPr>
        <w:t xml:space="preserve"> </w:t>
      </w:r>
      <w:r>
        <w:rPr>
          <w:rStyle w:val="information"/>
          <w:szCs w:val="28"/>
        </w:rPr>
        <w:t>1000201502040004;</w:t>
      </w:r>
      <w:r>
        <w:rPr>
          <w:szCs w:val="28"/>
        </w:rPr>
        <w:t xml:space="preserve"> 19 февраля 2015 года, № 1000201502190001;  2 марта 2015 года, № 1000201503020003)</w:t>
      </w:r>
      <w:r w:rsidR="008A0CAB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1) пункт 2 дополнить подпунктами 45-47 следующего содержания:</w:t>
      </w:r>
    </w:p>
    <w:p w:rsidR="004232D6" w:rsidRDefault="004232D6" w:rsidP="004232D6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«45) разработка, координация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Карелия»;</w:t>
      </w:r>
    </w:p>
    <w:p w:rsidR="004232D6" w:rsidRDefault="004232D6" w:rsidP="004232D6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46) мероприятия по сохранению единства народов и этнических общностей Республики Карелия в рамках подпрограммы «Сохранение единства народов и этнических общностей Карелии» на 2014-2020 годы («</w:t>
      </w:r>
      <w:proofErr w:type="spellStart"/>
      <w:r>
        <w:rPr>
          <w:rFonts w:eastAsiaTheme="minorHAnsi"/>
          <w:szCs w:val="28"/>
          <w:lang w:eastAsia="en-US"/>
        </w:rPr>
        <w:t>Карьяла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="008C0273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годы;</w:t>
      </w:r>
    </w:p>
    <w:p w:rsidR="004232D6" w:rsidRDefault="004232D6" w:rsidP="004232D6">
      <w:pPr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47) </w:t>
      </w:r>
      <w:r>
        <w:rPr>
          <w:szCs w:val="28"/>
        </w:rPr>
        <w:t xml:space="preserve">компенсация части затрат организаций на социально значимые проекты в сфере производства и выпуска книг в рамках государственной программы Республики Карелия «Культура Республики Карелия» на </w:t>
      </w:r>
      <w:r w:rsidR="008A0CAB">
        <w:rPr>
          <w:szCs w:val="28"/>
        </w:rPr>
        <w:t xml:space="preserve">                  </w:t>
      </w:r>
      <w:r>
        <w:rPr>
          <w:szCs w:val="28"/>
        </w:rPr>
        <w:t>2014</w:t>
      </w:r>
      <w:r w:rsidR="008A0CAB">
        <w:rPr>
          <w:szCs w:val="28"/>
        </w:rPr>
        <w:t>-</w:t>
      </w:r>
      <w:r>
        <w:rPr>
          <w:szCs w:val="28"/>
        </w:rPr>
        <w:t>2020 годы</w:t>
      </w:r>
      <w:proofErr w:type="gramStart"/>
      <w:r w:rsidR="008C0273">
        <w:rPr>
          <w:szCs w:val="28"/>
        </w:rPr>
        <w:t>.</w:t>
      </w:r>
      <w:r>
        <w:rPr>
          <w:rFonts w:eastAsiaTheme="minorHAnsi"/>
          <w:szCs w:val="28"/>
          <w:lang w:eastAsia="en-US"/>
        </w:rPr>
        <w:t xml:space="preserve">»; </w:t>
      </w:r>
      <w:proofErr w:type="gramEnd"/>
    </w:p>
    <w:p w:rsidR="004232D6" w:rsidRDefault="004232D6" w:rsidP="004232D6">
      <w:pPr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2) </w:t>
      </w:r>
      <w:r>
        <w:rPr>
          <w:szCs w:val="28"/>
        </w:rPr>
        <w:t>в подпункте 1 пункта 2.1 слова «пеней и штрафов» заменить словами «а также пеней и штрафов за нарушение законодательства Российской Федерации о налогах и сборах»;</w:t>
      </w:r>
    </w:p>
    <w:p w:rsidR="008C0273" w:rsidRDefault="008C0273" w:rsidP="008C0273">
      <w:pPr>
        <w:ind w:firstLine="540"/>
        <w:jc w:val="both"/>
        <w:rPr>
          <w:szCs w:val="28"/>
        </w:rPr>
      </w:pPr>
      <w:r>
        <w:rPr>
          <w:szCs w:val="28"/>
        </w:rPr>
        <w:t>3) в пункте 2.2 слова «пеней и штрафов» заменить словами «а также пеней и штрафов за нарушение законодательства Российской Федерации о налогах и сборах»;</w:t>
      </w:r>
    </w:p>
    <w:p w:rsidR="008C0273" w:rsidRDefault="008C0273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4232D6">
        <w:rPr>
          <w:szCs w:val="28"/>
        </w:rPr>
        <w:t xml:space="preserve">) </w:t>
      </w:r>
      <w:r>
        <w:rPr>
          <w:szCs w:val="28"/>
        </w:rPr>
        <w:t xml:space="preserve">в </w:t>
      </w:r>
      <w:r w:rsidR="004232D6">
        <w:rPr>
          <w:szCs w:val="28"/>
        </w:rPr>
        <w:t>пункт</w:t>
      </w:r>
      <w:r>
        <w:rPr>
          <w:szCs w:val="28"/>
        </w:rPr>
        <w:t>е</w:t>
      </w:r>
      <w:r w:rsidR="004232D6">
        <w:rPr>
          <w:szCs w:val="28"/>
        </w:rPr>
        <w:t xml:space="preserve"> 3</w:t>
      </w:r>
      <w:r>
        <w:rPr>
          <w:szCs w:val="28"/>
        </w:rPr>
        <w:t>: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подпунктом 3.1 следующего содержания: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«3.1) обязательства юридических лиц (за исключением государственных (муниципальных) учреждений), индивидуальных предпринимателей, физических лиц </w:t>
      </w:r>
      <w:r w:rsidR="008C0273">
        <w:rPr>
          <w:bCs/>
          <w:szCs w:val="28"/>
        </w:rPr>
        <w:t>–</w:t>
      </w:r>
      <w:r>
        <w:rPr>
          <w:bCs/>
          <w:szCs w:val="28"/>
        </w:rPr>
        <w:t xml:space="preserve"> производителей товаров, работ, услуг по </w:t>
      </w:r>
      <w:r>
        <w:rPr>
          <w:szCs w:val="28"/>
        </w:rPr>
        <w:t xml:space="preserve">обеспечению достижения значений целевых показателей результативности  </w:t>
      </w:r>
      <w:proofErr w:type="spellStart"/>
      <w:proofErr w:type="gramStart"/>
      <w:r>
        <w:rPr>
          <w:szCs w:val="28"/>
        </w:rPr>
        <w:t>предостав</w:t>
      </w:r>
      <w:r w:rsidR="008C0273">
        <w:rPr>
          <w:szCs w:val="28"/>
        </w:rPr>
        <w:t>-</w:t>
      </w:r>
      <w:r>
        <w:rPr>
          <w:szCs w:val="28"/>
        </w:rPr>
        <w:t>ления</w:t>
      </w:r>
      <w:proofErr w:type="spellEnd"/>
      <w:proofErr w:type="gramEnd"/>
      <w:r>
        <w:rPr>
          <w:szCs w:val="28"/>
        </w:rPr>
        <w:t xml:space="preserve"> субсиди</w:t>
      </w:r>
      <w:r w:rsidR="008C0273">
        <w:rPr>
          <w:szCs w:val="28"/>
        </w:rPr>
        <w:t>й</w:t>
      </w:r>
      <w:r>
        <w:rPr>
          <w:szCs w:val="28"/>
        </w:rPr>
        <w:t xml:space="preserve"> (за исключением случаев предоставления субсидий на цели, указанные в подпунктах 30, 37</w:t>
      </w:r>
      <w:r w:rsidR="008C0273">
        <w:rPr>
          <w:szCs w:val="28"/>
        </w:rPr>
        <w:t>-</w:t>
      </w:r>
      <w:r>
        <w:rPr>
          <w:szCs w:val="28"/>
        </w:rPr>
        <w:t>40  пункта 2 настоящих Целей и условий)</w:t>
      </w:r>
      <w:r w:rsidR="008C0273">
        <w:rPr>
          <w:szCs w:val="28"/>
        </w:rPr>
        <w:t>;»;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7 дополнить абзацем следующего содержания: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</w:t>
      </w:r>
      <w:r w:rsidR="008C0273">
        <w:rPr>
          <w:szCs w:val="28"/>
        </w:rPr>
        <w:t xml:space="preserve">значений </w:t>
      </w:r>
      <w:r>
        <w:rPr>
          <w:szCs w:val="28"/>
        </w:rPr>
        <w:t>целевых показателей результативности предоставления субсиди</w:t>
      </w:r>
      <w:r w:rsidR="008C0273">
        <w:rPr>
          <w:szCs w:val="28"/>
        </w:rPr>
        <w:t>й</w:t>
      </w:r>
      <w:proofErr w:type="gramStart"/>
      <w:r w:rsidR="008A0CAB">
        <w:rPr>
          <w:szCs w:val="28"/>
        </w:rPr>
        <w:t>;»</w:t>
      </w:r>
      <w:proofErr w:type="gramEnd"/>
      <w:r w:rsidR="008A0CAB">
        <w:rPr>
          <w:szCs w:val="28"/>
        </w:rPr>
        <w:t>;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5) дополнить пунктом 3.1 </w:t>
      </w:r>
      <w:r>
        <w:rPr>
          <w:szCs w:val="28"/>
        </w:rPr>
        <w:t>следующего содержания:</w:t>
      </w:r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«3.1</w:t>
      </w:r>
      <w:r w:rsidR="008C027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Целевые показатели результативности предоставления субсиди</w:t>
      </w:r>
      <w:r w:rsidR="008C0273"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>, характеризующие эффективность расходов на реализацию мероприятий и выраженные в количественном измерении</w:t>
      </w:r>
      <w:r w:rsidR="008C0273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устанавливаются получателями бюджетных средств – главными распорядителями бюджетных средств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4232D6" w:rsidRDefault="004232D6" w:rsidP="004232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Действие подпунктов 1</w:t>
      </w:r>
      <w:r w:rsidR="008C0273">
        <w:rPr>
          <w:rFonts w:eastAsiaTheme="minorHAnsi"/>
          <w:szCs w:val="28"/>
          <w:lang w:eastAsia="en-US"/>
        </w:rPr>
        <w:t>-3</w:t>
      </w:r>
      <w:r>
        <w:rPr>
          <w:rFonts w:eastAsiaTheme="minorHAnsi"/>
          <w:szCs w:val="28"/>
          <w:lang w:eastAsia="en-US"/>
        </w:rPr>
        <w:t xml:space="preserve"> пункта 1 настоящего постановления распространяется на правоотношения, возникшие с 1 января 2015 года.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63C1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319024"/>
      <w:docPartObj>
        <w:docPartGallery w:val="Page Numbers (Top of Page)"/>
        <w:docPartUnique/>
      </w:docPartObj>
    </w:sdtPr>
    <w:sdtEndPr/>
    <w:sdtContent>
      <w:p w:rsidR="00455FB3" w:rsidRDefault="006D56FC">
        <w:pPr>
          <w:pStyle w:val="a7"/>
          <w:jc w:val="center"/>
        </w:pPr>
        <w:r>
          <w:fldChar w:fldCharType="begin"/>
        </w:r>
        <w:r w:rsidR="00455FB3">
          <w:instrText>PAGE   \* MERGEFORMAT</w:instrText>
        </w:r>
        <w:r>
          <w:fldChar w:fldCharType="separate"/>
        </w:r>
        <w:r w:rsidR="00AE79AF">
          <w:rPr>
            <w:noProof/>
          </w:rPr>
          <w:t>2</w:t>
        </w:r>
        <w:r>
          <w:fldChar w:fldCharType="end"/>
        </w:r>
      </w:p>
    </w:sdtContent>
  </w:sdt>
  <w:p w:rsidR="00455FB3" w:rsidRDefault="00455F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4C96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5340"/>
    <w:rsid w:val="00307849"/>
    <w:rsid w:val="00363C1D"/>
    <w:rsid w:val="0038487A"/>
    <w:rsid w:val="003970D7"/>
    <w:rsid w:val="003C4D42"/>
    <w:rsid w:val="003C6BBF"/>
    <w:rsid w:val="003E6EA6"/>
    <w:rsid w:val="004232D6"/>
    <w:rsid w:val="00455FB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D56F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0CAB"/>
    <w:rsid w:val="008A1AF8"/>
    <w:rsid w:val="008A3180"/>
    <w:rsid w:val="008C0273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79AF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information">
    <w:name w:val="information"/>
    <w:basedOn w:val="a0"/>
    <w:rsid w:val="004232D6"/>
  </w:style>
  <w:style w:type="paragraph" w:styleId="af2">
    <w:name w:val="footer"/>
    <w:basedOn w:val="a"/>
    <w:link w:val="af3"/>
    <w:uiPriority w:val="99"/>
    <w:unhideWhenUsed/>
    <w:rsid w:val="00455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55F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63D3-DAA2-4ED4-8109-AFF4E9A8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2013-07-08T05:33:00Z</cp:lastPrinted>
  <dcterms:created xsi:type="dcterms:W3CDTF">2015-06-26T08:39:00Z</dcterms:created>
  <dcterms:modified xsi:type="dcterms:W3CDTF">2015-06-30T08:14:00Z</dcterms:modified>
</cp:coreProperties>
</file>