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58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AE67D30" wp14:editId="775D90B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E58DF">
        <w:t>1 июня 2015 года № 35</w:t>
      </w:r>
      <w:r w:rsidR="00FE58DF">
        <w:t>4</w:t>
      </w:r>
      <w:bookmarkStart w:id="0" w:name="_GoBack"/>
      <w:bookmarkEnd w:id="0"/>
      <w:r w:rsidR="00FE58D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64696" w:rsidRDefault="00964696" w:rsidP="00964696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Пряжинского националь-ного муниципального района   от  6 марта 2015 года № 285 «Об утвержде-нии перечня государственного имущества, предлагаемого для передачи из собственности Республики Карелия в муниципальную собственность Пряжинского национального муниципального района»,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Пряжинского национального муниципального района от Министерства 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C769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E23D28" w:rsidRDefault="00E23D28" w:rsidP="0056141B">
      <w:pPr>
        <w:tabs>
          <w:tab w:val="left" w:pos="8931"/>
        </w:tabs>
        <w:ind w:right="424"/>
        <w:rPr>
          <w:szCs w:val="28"/>
        </w:rPr>
        <w:sectPr w:rsidR="00E23D28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2C7693" w:rsidRDefault="002C7693" w:rsidP="00F428FA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FE58DF">
        <w:t>1 июня 2015 года № 35</w:t>
      </w:r>
      <w:r w:rsidR="00FE58DF">
        <w:t>4</w:t>
      </w:r>
      <w:r w:rsidR="00FE58DF">
        <w:t>р-П</w:t>
      </w:r>
    </w:p>
    <w:p w:rsidR="002C7693" w:rsidRDefault="002C7693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C7693" w:rsidRDefault="002C7693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623BCF" w:rsidRDefault="00623BCF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C7693" w:rsidRDefault="002C7693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2C7693" w:rsidRDefault="002C7693" w:rsidP="002C769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2C7693" w:rsidRDefault="002C7693" w:rsidP="002C769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Пряжинского национального </w:t>
      </w:r>
    </w:p>
    <w:p w:rsidR="002C7693" w:rsidRDefault="002C7693" w:rsidP="002C769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муниципального района</w:t>
      </w:r>
    </w:p>
    <w:p w:rsidR="002C7693" w:rsidRDefault="002C7693" w:rsidP="002C7693">
      <w:pPr>
        <w:shd w:val="clear" w:color="auto" w:fill="FFFFFF"/>
        <w:jc w:val="center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2410"/>
        <w:gridCol w:w="3401"/>
      </w:tblGrid>
      <w:tr w:rsidR="002C7693" w:rsidRPr="00F428FA" w:rsidTr="00623B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Наименование </w:t>
            </w:r>
          </w:p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428FA" w:rsidRPr="00F428FA" w:rsidTr="00623B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FA" w:rsidRPr="00F428FA" w:rsidRDefault="00F42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FA" w:rsidRPr="00F428FA" w:rsidRDefault="00F42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FA" w:rsidRPr="00F428FA" w:rsidRDefault="00F42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FA" w:rsidRPr="00F428FA" w:rsidRDefault="00F42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C7693" w:rsidRPr="00F428FA" w:rsidTr="00623BCF">
        <w:trPr>
          <w:trHeight w:val="1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Информационный знак индивидуального проекти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рования на карельском языке с.</w:t>
            </w:r>
            <w:r w:rsidR="00623BCF">
              <w:rPr>
                <w:sz w:val="26"/>
                <w:szCs w:val="26"/>
              </w:rPr>
              <w:t xml:space="preserve"> </w:t>
            </w:r>
            <w:r w:rsidRPr="00F428FA">
              <w:rPr>
                <w:sz w:val="26"/>
                <w:szCs w:val="26"/>
              </w:rPr>
              <w:t>Ведлозеро «Vieljärvi»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623BCF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rPr>
                <w:sz w:val="26"/>
                <w:szCs w:val="26"/>
              </w:rPr>
            </w:pPr>
            <w:r w:rsidRPr="00F428FA">
              <w:rPr>
                <w:color w:val="000000"/>
                <w:sz w:val="26"/>
                <w:szCs w:val="26"/>
              </w:rPr>
              <w:t>количество 2 штуки,</w:t>
            </w:r>
          </w:p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стоимость 17320 рублей, металлическая конструкция, размеры 2250 мм х 500 мм</w:t>
            </w:r>
          </w:p>
        </w:tc>
      </w:tr>
      <w:tr w:rsidR="002C7693" w:rsidRPr="00F428FA" w:rsidTr="00623BCF">
        <w:trPr>
          <w:trHeight w:val="1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623BCF">
            <w:pPr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Информационный знак индивидуального проекти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рования на карельском языке</w:t>
            </w:r>
            <w:r w:rsidR="00623BCF">
              <w:rPr>
                <w:sz w:val="26"/>
                <w:szCs w:val="26"/>
              </w:rPr>
              <w:t xml:space="preserve"> </w:t>
            </w:r>
            <w:r w:rsidRPr="00F428FA">
              <w:rPr>
                <w:sz w:val="26"/>
                <w:szCs w:val="26"/>
              </w:rPr>
              <w:t>д.</w:t>
            </w:r>
            <w:r w:rsidR="00623BCF">
              <w:rPr>
                <w:sz w:val="26"/>
                <w:szCs w:val="26"/>
              </w:rPr>
              <w:t xml:space="preserve"> </w:t>
            </w:r>
            <w:r w:rsidRPr="00F428FA">
              <w:rPr>
                <w:sz w:val="26"/>
                <w:szCs w:val="26"/>
              </w:rPr>
              <w:t>Кинерма «Kinnermy»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г. Петрозаводск, ул. Свердлова,</w:t>
            </w:r>
            <w:r w:rsidR="00623BCF">
              <w:rPr>
                <w:sz w:val="26"/>
                <w:szCs w:val="26"/>
              </w:rPr>
              <w:t xml:space="preserve"> д.</w:t>
            </w:r>
            <w:r w:rsidRPr="00F428FA">
              <w:rPr>
                <w:sz w:val="26"/>
                <w:szCs w:val="26"/>
              </w:rPr>
              <w:t xml:space="preserve">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rPr>
                <w:sz w:val="26"/>
                <w:szCs w:val="26"/>
              </w:rPr>
            </w:pPr>
            <w:r w:rsidRPr="00F428FA">
              <w:rPr>
                <w:color w:val="000000"/>
                <w:sz w:val="26"/>
                <w:szCs w:val="26"/>
              </w:rPr>
              <w:t>количество 2 штуки,</w:t>
            </w:r>
          </w:p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стоимость 10876 рублей, металлическая конструкция, размеры 1500 мм х 500 мм</w:t>
            </w:r>
          </w:p>
        </w:tc>
      </w:tr>
      <w:tr w:rsidR="002C7693" w:rsidRPr="00F428FA" w:rsidTr="00623BCF">
        <w:trPr>
          <w:trHeight w:val="2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ципальное казенное учреждение «Этнокуль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турный центр Пряжин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ского национального муниципального района» / Priäžän kanzallizen piirin etnokul’tuurukeskus»</w:t>
            </w:r>
          </w:p>
          <w:p w:rsidR="00623BCF" w:rsidRPr="00F428FA" w:rsidRDefault="00623B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623BCF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623B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3 штуки, стоимость 4500 рублей, материал </w:t>
            </w:r>
            <w:r w:rsidR="00623BCF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2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ципальное казенное обра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зовательное учреждение дополнительного образо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вания детей «Школа искусств Пряжинского района» / Priäžän piirin taidoškola»</w:t>
            </w:r>
          </w:p>
          <w:p w:rsidR="00623BCF" w:rsidRPr="00F428FA" w:rsidRDefault="00623B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623BCF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623B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4 штуки, стоимость 5280 рублей, материал </w:t>
            </w:r>
            <w:r w:rsidR="00623BCF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</w:tbl>
    <w:p w:rsidR="00623BCF" w:rsidRDefault="00623BCF"/>
    <w:p w:rsidR="00623BCF" w:rsidRDefault="00623BCF"/>
    <w:p w:rsidR="00623BCF" w:rsidRDefault="00623BCF" w:rsidP="00623BCF">
      <w:pPr>
        <w:jc w:val="center"/>
        <w:rPr>
          <w:sz w:val="24"/>
          <w:szCs w:val="24"/>
        </w:rPr>
      </w:pPr>
    </w:p>
    <w:p w:rsidR="00623BCF" w:rsidRPr="00623BCF" w:rsidRDefault="00623BCF" w:rsidP="00623BCF">
      <w:pPr>
        <w:jc w:val="center"/>
        <w:rPr>
          <w:sz w:val="24"/>
          <w:szCs w:val="24"/>
        </w:rPr>
      </w:pPr>
      <w:r w:rsidRPr="00623BCF">
        <w:rPr>
          <w:sz w:val="24"/>
          <w:szCs w:val="24"/>
        </w:rPr>
        <w:lastRenderedPageBreak/>
        <w:t>2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2410"/>
        <w:gridCol w:w="3401"/>
      </w:tblGrid>
      <w:tr w:rsidR="00623BCF" w:rsidRPr="00F428FA" w:rsidTr="00623B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CF" w:rsidRPr="00F428FA" w:rsidRDefault="00623BCF" w:rsidP="00AD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CF" w:rsidRPr="00F428FA" w:rsidRDefault="00623BCF" w:rsidP="00AD2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CF" w:rsidRPr="00F428FA" w:rsidRDefault="00623BCF" w:rsidP="00AD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CF" w:rsidRPr="00F428FA" w:rsidRDefault="00623BCF" w:rsidP="00AD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C7693" w:rsidRPr="00F428FA" w:rsidTr="00B26E62">
        <w:trPr>
          <w:trHeight w:val="3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ципальное казенное обра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зовательное учреждение дополнительного образова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ния детей «Дворец творчества детей и молодёжи» Пряжинского национального муници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пального района / Lapsien da nuorižon luomisruavonkeskus»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B26E62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C6" w:rsidRDefault="002C7693" w:rsidP="006B1D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Фасадная вывеска «Муниципальное казенное учреждение «Пряжинский Центр досуга и творчества» / </w:t>
            </w:r>
          </w:p>
          <w:p w:rsidR="002C7693" w:rsidRPr="00F428FA" w:rsidRDefault="002C7693" w:rsidP="006B1D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Priäžän kul</w:t>
            </w:r>
            <w:r w:rsidR="006B1DC6">
              <w:rPr>
                <w:sz w:val="26"/>
                <w:szCs w:val="26"/>
              </w:rPr>
              <w:t>'</w:t>
            </w:r>
            <w:r w:rsidR="006B1DC6" w:rsidRPr="006B1DC6">
              <w:rPr>
                <w:sz w:val="26"/>
                <w:szCs w:val="26"/>
                <w:vertAlign w:val="superscript"/>
              </w:rPr>
              <w:t xml:space="preserve"> </w:t>
            </w:r>
            <w:r w:rsidRPr="00F428FA">
              <w:rPr>
                <w:sz w:val="26"/>
                <w:szCs w:val="26"/>
              </w:rPr>
              <w:t>tuurukeskus»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B26E62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B26E62">
        <w:trPr>
          <w:trHeight w:val="1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«Муниципальное казенное учреждение «Пряжинская городская библиотека» / Priäžän kirjasto»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г. Петрозаводск, ул. Свердлова,</w:t>
            </w:r>
            <w:r w:rsidR="00B26E62">
              <w:rPr>
                <w:sz w:val="26"/>
                <w:szCs w:val="26"/>
              </w:rPr>
              <w:t xml:space="preserve"> д.</w:t>
            </w:r>
            <w:r w:rsidRPr="00F428FA">
              <w:rPr>
                <w:sz w:val="26"/>
                <w:szCs w:val="26"/>
              </w:rPr>
              <w:t xml:space="preserve">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B26E62">
        <w:trPr>
          <w:trHeight w:val="2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C6" w:rsidRDefault="002C7693" w:rsidP="006B1D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Фасадная вывеска «Муниципальное казенное учреждение «Культурно-досуговое объединение Эссойльского сельского поселения» / Jessoilan </w:t>
            </w:r>
          </w:p>
          <w:p w:rsidR="002C7693" w:rsidRPr="00F428FA" w:rsidRDefault="002C7693" w:rsidP="006B1D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kul</w:t>
            </w:r>
            <w:r w:rsidR="006B1DC6">
              <w:rPr>
                <w:sz w:val="26"/>
                <w:szCs w:val="26"/>
              </w:rPr>
              <w:t>'</w:t>
            </w:r>
            <w:r w:rsidR="006B1DC6" w:rsidRPr="006B1DC6">
              <w:rPr>
                <w:sz w:val="26"/>
                <w:szCs w:val="26"/>
                <w:vertAlign w:val="superscript"/>
              </w:rPr>
              <w:t xml:space="preserve"> </w:t>
            </w:r>
            <w:r w:rsidRPr="00F428FA">
              <w:rPr>
                <w:sz w:val="26"/>
                <w:szCs w:val="26"/>
              </w:rPr>
              <w:t>tuurukeskus»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B26E62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«Муниципальное казенное учреждение «Ведлозерская поселенческая библиотека» / Vieljärven kyläkunnankirjasto»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B26E62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«Муниципальное казенное учреждение «Святозер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ский Cельский Дом</w:t>
            </w:r>
            <w:r w:rsidR="006B1DC6">
              <w:rPr>
                <w:sz w:val="26"/>
                <w:szCs w:val="26"/>
              </w:rPr>
              <w:t xml:space="preserve"> Культуры» / Pühärven külän kul'</w:t>
            </w:r>
            <w:r w:rsidR="006B1DC6" w:rsidRPr="006B1DC6">
              <w:rPr>
                <w:sz w:val="26"/>
                <w:szCs w:val="26"/>
                <w:vertAlign w:val="superscript"/>
              </w:rPr>
              <w:t xml:space="preserve"> </w:t>
            </w:r>
            <w:r w:rsidRPr="00F428FA">
              <w:rPr>
                <w:sz w:val="26"/>
                <w:szCs w:val="26"/>
              </w:rPr>
              <w:t>tuurkodi»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B26E62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</w:tbl>
    <w:p w:rsidR="00B26E62" w:rsidRDefault="00B26E62"/>
    <w:p w:rsidR="00B26E62" w:rsidRPr="00B26E62" w:rsidRDefault="00B26E62" w:rsidP="00B26E62">
      <w:pPr>
        <w:jc w:val="center"/>
        <w:rPr>
          <w:sz w:val="24"/>
          <w:szCs w:val="24"/>
        </w:rPr>
      </w:pPr>
      <w:r w:rsidRPr="00B26E62">
        <w:rPr>
          <w:sz w:val="24"/>
          <w:szCs w:val="24"/>
        </w:rPr>
        <w:lastRenderedPageBreak/>
        <w:t>3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2410"/>
        <w:gridCol w:w="3401"/>
      </w:tblGrid>
      <w:tr w:rsidR="00B26E62" w:rsidRPr="00F428FA" w:rsidTr="00AD22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2" w:rsidRPr="00F428FA" w:rsidRDefault="00B26E62" w:rsidP="00AD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2" w:rsidRPr="00F428FA" w:rsidRDefault="00B26E62" w:rsidP="00AD2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2" w:rsidRPr="00F428FA" w:rsidRDefault="00B26E62" w:rsidP="00AD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2" w:rsidRPr="00F428FA" w:rsidRDefault="00B26E62" w:rsidP="00AD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C7693" w:rsidRPr="00F428FA" w:rsidTr="00B26E62">
        <w:trPr>
          <w:trHeight w:val="1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«Муниципальное Казенное Учреждение «Чалнинский сельский Дом культуры» / Tšalnan kulttuuritalo»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B26E62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«Муниципальное казенное учреждение «Чалнинская поселенческая библиотека» / Tšalnan kirjasto»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г. Петрозаводск, ул. Свердлова,</w:t>
            </w:r>
            <w:r w:rsidR="00B26E62">
              <w:rPr>
                <w:sz w:val="26"/>
                <w:szCs w:val="26"/>
              </w:rPr>
              <w:t xml:space="preserve"> д. </w:t>
            </w:r>
            <w:r w:rsidRPr="00F428FA">
              <w:rPr>
                <w:sz w:val="26"/>
                <w:szCs w:val="26"/>
              </w:rPr>
              <w:t xml:space="preserve">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ципальное казенное учреждение «Ведлозер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ский сельский дом культуры» / Vieljärven kul’tuurutaloi»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B26E62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D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«Муни</w:t>
            </w:r>
            <w:r w:rsidR="00B26E62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 xml:space="preserve">ципальное казенное учреждение культуры «Крошнозерский центр досуга и творчества» / Nuožjärven </w:t>
            </w:r>
          </w:p>
          <w:p w:rsidR="002C7693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kul</w:t>
            </w:r>
            <w:r w:rsidR="00F4328D">
              <w:rPr>
                <w:sz w:val="26"/>
                <w:szCs w:val="26"/>
              </w:rPr>
              <w:t>'</w:t>
            </w:r>
            <w:r w:rsidR="00F4328D" w:rsidRPr="006B1DC6">
              <w:rPr>
                <w:sz w:val="26"/>
                <w:szCs w:val="26"/>
                <w:vertAlign w:val="superscript"/>
              </w:rPr>
              <w:t xml:space="preserve"> </w:t>
            </w:r>
            <w:r w:rsidRPr="00F428FA">
              <w:rPr>
                <w:sz w:val="26"/>
                <w:szCs w:val="26"/>
              </w:rPr>
              <w:t>tuurukeskus»</w:t>
            </w:r>
          </w:p>
          <w:p w:rsidR="00B26E62" w:rsidRPr="00F428FA" w:rsidRDefault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г. Петрозаводск, ул. Свердлова,</w:t>
            </w:r>
            <w:r w:rsidR="00B26E62">
              <w:rPr>
                <w:sz w:val="26"/>
                <w:szCs w:val="26"/>
              </w:rPr>
              <w:t xml:space="preserve"> д.</w:t>
            </w:r>
            <w:r w:rsidRPr="00F428FA">
              <w:rPr>
                <w:sz w:val="26"/>
                <w:szCs w:val="26"/>
              </w:rPr>
              <w:t xml:space="preserve">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B26E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1 штука, стоимость 1320 рублей, материал </w:t>
            </w:r>
            <w:r w:rsidR="00B26E62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</w:tbl>
    <w:p w:rsidR="002C7693" w:rsidRPr="00F428FA" w:rsidRDefault="002C7693" w:rsidP="002C7693">
      <w:pPr>
        <w:shd w:val="clear" w:color="auto" w:fill="FFFFFF"/>
        <w:spacing w:before="100" w:beforeAutospacing="1"/>
        <w:ind w:left="261" w:hanging="261"/>
        <w:rPr>
          <w:color w:val="000000"/>
          <w:spacing w:val="-3"/>
          <w:sz w:val="26"/>
          <w:szCs w:val="26"/>
        </w:rPr>
      </w:pPr>
    </w:p>
    <w:p w:rsidR="00294FD3" w:rsidRDefault="00B26E62" w:rsidP="00B26E6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69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3BCF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1DC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64696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6E62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3D28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28FA"/>
    <w:rsid w:val="00F4328D"/>
    <w:rsid w:val="00F505A2"/>
    <w:rsid w:val="00F54335"/>
    <w:rsid w:val="00F6477A"/>
    <w:rsid w:val="00F86BDD"/>
    <w:rsid w:val="00FB0F91"/>
    <w:rsid w:val="00FB7CFA"/>
    <w:rsid w:val="00FC09A1"/>
    <w:rsid w:val="00FE504B"/>
    <w:rsid w:val="00FE58DF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4A4E-9276-4A41-8055-40FFD13C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2015-05-26T08:21:00Z</cp:lastPrinted>
  <dcterms:created xsi:type="dcterms:W3CDTF">2015-05-21T08:21:00Z</dcterms:created>
  <dcterms:modified xsi:type="dcterms:W3CDTF">2015-06-01T09:27:00Z</dcterms:modified>
</cp:coreProperties>
</file>