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3AB62047" wp14:editId="78011A55">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B014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w:t>
      </w:r>
      <w:bookmarkStart w:id="0" w:name="_GoBack"/>
      <w:bookmarkEnd w:id="0"/>
      <w:r>
        <w:rPr>
          <w:noProof/>
          <w:spacing w:val="30"/>
          <w:sz w:val="32"/>
        </w:rPr>
        <w:t>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EB0146">
      <w:pPr>
        <w:spacing w:before="240"/>
        <w:ind w:left="-142"/>
        <w:jc w:val="center"/>
      </w:pPr>
      <w:r>
        <w:t xml:space="preserve">от </w:t>
      </w:r>
      <w:r w:rsidR="00ED6C2A">
        <w:t xml:space="preserve"> </w:t>
      </w:r>
      <w:r w:rsidR="00EB0146">
        <w:t>4 июля 2015 года № 202-П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1428A0" w:rsidRPr="001428A0" w:rsidRDefault="001428A0" w:rsidP="003870EC">
      <w:pPr>
        <w:widowControl w:val="0"/>
        <w:autoSpaceDE w:val="0"/>
        <w:autoSpaceDN w:val="0"/>
        <w:adjustRightInd w:val="0"/>
        <w:ind w:right="141"/>
        <w:jc w:val="center"/>
        <w:rPr>
          <w:b/>
          <w:bCs/>
          <w:szCs w:val="28"/>
        </w:rPr>
      </w:pPr>
      <w:r w:rsidRPr="001428A0">
        <w:rPr>
          <w:b/>
          <w:bCs/>
          <w:szCs w:val="28"/>
        </w:rPr>
        <w:t xml:space="preserve">О внесении изменения в постановление Правительства </w:t>
      </w:r>
    </w:p>
    <w:p w:rsidR="001428A0" w:rsidRPr="001428A0" w:rsidRDefault="001428A0" w:rsidP="003870EC">
      <w:pPr>
        <w:widowControl w:val="0"/>
        <w:autoSpaceDE w:val="0"/>
        <w:autoSpaceDN w:val="0"/>
        <w:adjustRightInd w:val="0"/>
        <w:ind w:right="141"/>
        <w:jc w:val="center"/>
        <w:rPr>
          <w:b/>
          <w:bCs/>
          <w:szCs w:val="28"/>
        </w:rPr>
      </w:pPr>
      <w:r w:rsidRPr="001428A0">
        <w:rPr>
          <w:b/>
          <w:bCs/>
          <w:szCs w:val="28"/>
        </w:rPr>
        <w:t>Республики Карели</w:t>
      </w:r>
      <w:r w:rsidR="00EB0146">
        <w:rPr>
          <w:b/>
          <w:bCs/>
          <w:szCs w:val="28"/>
        </w:rPr>
        <w:t>я</w:t>
      </w:r>
      <w:r w:rsidRPr="001428A0">
        <w:rPr>
          <w:b/>
          <w:bCs/>
          <w:szCs w:val="28"/>
        </w:rPr>
        <w:t xml:space="preserve"> от 24 января 2014 года № 11-П</w:t>
      </w:r>
    </w:p>
    <w:p w:rsidR="001428A0" w:rsidRDefault="001428A0" w:rsidP="003870EC">
      <w:pPr>
        <w:widowControl w:val="0"/>
        <w:autoSpaceDE w:val="0"/>
        <w:autoSpaceDN w:val="0"/>
        <w:adjustRightInd w:val="0"/>
        <w:ind w:right="141" w:firstLine="540"/>
        <w:jc w:val="both"/>
        <w:rPr>
          <w:szCs w:val="28"/>
        </w:rPr>
      </w:pPr>
    </w:p>
    <w:p w:rsidR="001428A0" w:rsidRDefault="001428A0" w:rsidP="003870EC">
      <w:pPr>
        <w:widowControl w:val="0"/>
        <w:autoSpaceDE w:val="0"/>
        <w:autoSpaceDN w:val="0"/>
        <w:adjustRightInd w:val="0"/>
        <w:ind w:right="141" w:firstLine="540"/>
        <w:jc w:val="both"/>
        <w:rPr>
          <w:szCs w:val="28"/>
        </w:rPr>
      </w:pPr>
      <w:r>
        <w:rPr>
          <w:szCs w:val="28"/>
        </w:rPr>
        <w:t xml:space="preserve">Правительство Республики Карелия </w:t>
      </w:r>
      <w:proofErr w:type="gramStart"/>
      <w:r w:rsidRPr="003870EC">
        <w:rPr>
          <w:b/>
          <w:szCs w:val="28"/>
        </w:rPr>
        <w:t>п</w:t>
      </w:r>
      <w:proofErr w:type="gramEnd"/>
      <w:r w:rsidR="003870EC">
        <w:rPr>
          <w:b/>
          <w:szCs w:val="28"/>
        </w:rPr>
        <w:t xml:space="preserve"> </w:t>
      </w:r>
      <w:r w:rsidRPr="003870EC">
        <w:rPr>
          <w:b/>
          <w:szCs w:val="28"/>
        </w:rPr>
        <w:t>о</w:t>
      </w:r>
      <w:r w:rsidR="003870EC">
        <w:rPr>
          <w:b/>
          <w:szCs w:val="28"/>
        </w:rPr>
        <w:t xml:space="preserve"> </w:t>
      </w:r>
      <w:r w:rsidRPr="003870EC">
        <w:rPr>
          <w:b/>
          <w:szCs w:val="28"/>
        </w:rPr>
        <w:t>с</w:t>
      </w:r>
      <w:r w:rsidR="003870EC">
        <w:rPr>
          <w:b/>
          <w:szCs w:val="28"/>
        </w:rPr>
        <w:t xml:space="preserve"> </w:t>
      </w:r>
      <w:r w:rsidRPr="003870EC">
        <w:rPr>
          <w:b/>
          <w:szCs w:val="28"/>
        </w:rPr>
        <w:t>т</w:t>
      </w:r>
      <w:r w:rsidR="003870EC">
        <w:rPr>
          <w:b/>
          <w:szCs w:val="28"/>
        </w:rPr>
        <w:t xml:space="preserve"> </w:t>
      </w:r>
      <w:r w:rsidRPr="003870EC">
        <w:rPr>
          <w:b/>
          <w:szCs w:val="28"/>
        </w:rPr>
        <w:t>а</w:t>
      </w:r>
      <w:r w:rsidR="003870EC">
        <w:rPr>
          <w:b/>
          <w:szCs w:val="28"/>
        </w:rPr>
        <w:t xml:space="preserve"> </w:t>
      </w:r>
      <w:r w:rsidRPr="003870EC">
        <w:rPr>
          <w:b/>
          <w:szCs w:val="28"/>
        </w:rPr>
        <w:t>н</w:t>
      </w:r>
      <w:r w:rsidR="003870EC">
        <w:rPr>
          <w:b/>
          <w:szCs w:val="28"/>
        </w:rPr>
        <w:t xml:space="preserve"> </w:t>
      </w:r>
      <w:r w:rsidRPr="003870EC">
        <w:rPr>
          <w:b/>
          <w:szCs w:val="28"/>
        </w:rPr>
        <w:t>о</w:t>
      </w:r>
      <w:r w:rsidR="003870EC">
        <w:rPr>
          <w:b/>
          <w:szCs w:val="28"/>
        </w:rPr>
        <w:t xml:space="preserve"> </w:t>
      </w:r>
      <w:r w:rsidRPr="003870EC">
        <w:rPr>
          <w:b/>
          <w:szCs w:val="28"/>
        </w:rPr>
        <w:t>в</w:t>
      </w:r>
      <w:r w:rsidR="003870EC">
        <w:rPr>
          <w:b/>
          <w:szCs w:val="28"/>
        </w:rPr>
        <w:t xml:space="preserve"> </w:t>
      </w:r>
      <w:r w:rsidRPr="003870EC">
        <w:rPr>
          <w:b/>
          <w:szCs w:val="28"/>
        </w:rPr>
        <w:t>л</w:t>
      </w:r>
      <w:r w:rsidR="003870EC">
        <w:rPr>
          <w:b/>
          <w:szCs w:val="28"/>
        </w:rPr>
        <w:t xml:space="preserve"> </w:t>
      </w:r>
      <w:r w:rsidRPr="003870EC">
        <w:rPr>
          <w:b/>
          <w:szCs w:val="28"/>
        </w:rPr>
        <w:t>я</w:t>
      </w:r>
      <w:r w:rsidR="003870EC">
        <w:rPr>
          <w:b/>
          <w:szCs w:val="28"/>
        </w:rPr>
        <w:t xml:space="preserve"> </w:t>
      </w:r>
      <w:r w:rsidRPr="003870EC">
        <w:rPr>
          <w:b/>
          <w:szCs w:val="28"/>
        </w:rPr>
        <w:t>е</w:t>
      </w:r>
      <w:r w:rsidR="003870EC">
        <w:rPr>
          <w:b/>
          <w:szCs w:val="28"/>
        </w:rPr>
        <w:t xml:space="preserve"> </w:t>
      </w:r>
      <w:r w:rsidRPr="003870EC">
        <w:rPr>
          <w:b/>
          <w:szCs w:val="28"/>
        </w:rPr>
        <w:t>т:</w:t>
      </w:r>
    </w:p>
    <w:p w:rsidR="00B30BB3" w:rsidRDefault="001428A0" w:rsidP="00EB0146">
      <w:pPr>
        <w:ind w:firstLine="540"/>
        <w:jc w:val="both"/>
        <w:rPr>
          <w:szCs w:val="28"/>
        </w:rPr>
      </w:pPr>
      <w:r>
        <w:rPr>
          <w:szCs w:val="28"/>
        </w:rPr>
        <w:t xml:space="preserve">1. </w:t>
      </w:r>
      <w:proofErr w:type="gramStart"/>
      <w:r>
        <w:rPr>
          <w:szCs w:val="28"/>
        </w:rPr>
        <w:t xml:space="preserve">Внести в </w:t>
      </w:r>
      <w:r w:rsidR="00B30BB3">
        <w:rPr>
          <w:szCs w:val="28"/>
        </w:rPr>
        <w:t xml:space="preserve">приложение к </w:t>
      </w:r>
      <w:r>
        <w:rPr>
          <w:szCs w:val="28"/>
        </w:rPr>
        <w:t>постановлени</w:t>
      </w:r>
      <w:r w:rsidR="00B30BB3">
        <w:rPr>
          <w:szCs w:val="28"/>
        </w:rPr>
        <w:t>ю</w:t>
      </w:r>
      <w:r>
        <w:rPr>
          <w:szCs w:val="28"/>
        </w:rPr>
        <w:t xml:space="preserve"> Правительства Республики Карелия от 24 января 2014 года № 11-П «Об определении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(Собрание законодательства</w:t>
      </w:r>
      <w:proofErr w:type="gramEnd"/>
      <w:r>
        <w:rPr>
          <w:szCs w:val="28"/>
        </w:rPr>
        <w:t xml:space="preserve"> </w:t>
      </w:r>
      <w:proofErr w:type="gramStart"/>
      <w:r>
        <w:rPr>
          <w:szCs w:val="28"/>
        </w:rPr>
        <w:t xml:space="preserve">Республики Карелия, 2014, № 1, ст. 55; </w:t>
      </w:r>
      <w:r w:rsidR="00B30BB3">
        <w:rPr>
          <w:szCs w:val="28"/>
        </w:rPr>
        <w:t xml:space="preserve">№ 7, ст. 1304; </w:t>
      </w:r>
      <w:r w:rsidR="004B5B26">
        <w:rPr>
          <w:szCs w:val="28"/>
        </w:rPr>
        <w:t>Официальный интернет-портал правовой информации (</w:t>
      </w:r>
      <w:r w:rsidR="004B5B26">
        <w:rPr>
          <w:szCs w:val="28"/>
          <w:lang w:val="en-US"/>
        </w:rPr>
        <w:t>www</w:t>
      </w:r>
      <w:r w:rsidR="004B5B26">
        <w:rPr>
          <w:szCs w:val="28"/>
        </w:rPr>
        <w:t>.</w:t>
      </w:r>
      <w:proofErr w:type="spellStart"/>
      <w:r w:rsidR="004B5B26">
        <w:rPr>
          <w:szCs w:val="28"/>
          <w:lang w:val="en-US"/>
        </w:rPr>
        <w:t>pravo</w:t>
      </w:r>
      <w:proofErr w:type="spellEnd"/>
      <w:r w:rsidR="004B5B26">
        <w:rPr>
          <w:szCs w:val="28"/>
        </w:rPr>
        <w:t>.</w:t>
      </w:r>
      <w:proofErr w:type="spellStart"/>
      <w:r w:rsidR="004B5B26">
        <w:rPr>
          <w:szCs w:val="28"/>
          <w:lang w:val="en-US"/>
        </w:rPr>
        <w:t>gov</w:t>
      </w:r>
      <w:proofErr w:type="spellEnd"/>
      <w:r w:rsidR="004B5B26">
        <w:rPr>
          <w:szCs w:val="28"/>
        </w:rPr>
        <w:t>.</w:t>
      </w:r>
      <w:proofErr w:type="spellStart"/>
      <w:r w:rsidR="004B5B26">
        <w:rPr>
          <w:szCs w:val="28"/>
          <w:lang w:val="en-US"/>
        </w:rPr>
        <w:t>ru</w:t>
      </w:r>
      <w:proofErr w:type="spellEnd"/>
      <w:r w:rsidR="004B5B26">
        <w:rPr>
          <w:szCs w:val="28"/>
        </w:rPr>
        <w:t>), 11 декабря             2014 года, № 1000201412110001)</w:t>
      </w:r>
      <w:r>
        <w:rPr>
          <w:szCs w:val="28"/>
        </w:rPr>
        <w:t xml:space="preserve"> </w:t>
      </w:r>
      <w:r w:rsidR="00B30BB3">
        <w:rPr>
          <w:szCs w:val="28"/>
        </w:rPr>
        <w:t xml:space="preserve">изменение, изложив его </w:t>
      </w:r>
      <w:r>
        <w:rPr>
          <w:szCs w:val="28"/>
        </w:rPr>
        <w:t xml:space="preserve">в </w:t>
      </w:r>
      <w:r w:rsidR="00B30BB3">
        <w:rPr>
          <w:szCs w:val="28"/>
        </w:rPr>
        <w:t>следующей</w:t>
      </w:r>
      <w:r>
        <w:rPr>
          <w:szCs w:val="28"/>
        </w:rPr>
        <w:t xml:space="preserve"> редакции</w:t>
      </w:r>
      <w:r w:rsidR="00B30BB3">
        <w:rPr>
          <w:szCs w:val="28"/>
        </w:rPr>
        <w:t>:</w:t>
      </w:r>
      <w:proofErr w:type="gramEnd"/>
    </w:p>
    <w:p w:rsidR="004241AD" w:rsidRPr="004241AD" w:rsidRDefault="004241AD" w:rsidP="004241AD">
      <w:pPr>
        <w:autoSpaceDE w:val="0"/>
        <w:autoSpaceDN w:val="0"/>
        <w:adjustRightInd w:val="0"/>
        <w:ind w:left="4820"/>
        <w:outlineLvl w:val="0"/>
        <w:rPr>
          <w:sz w:val="26"/>
          <w:szCs w:val="26"/>
        </w:rPr>
      </w:pPr>
      <w:r w:rsidRPr="004241AD">
        <w:rPr>
          <w:sz w:val="26"/>
          <w:szCs w:val="26"/>
        </w:rPr>
        <w:t>«Приложение к постановлению Правительства Республики Карелия</w:t>
      </w:r>
    </w:p>
    <w:p w:rsidR="004241AD" w:rsidRPr="004241AD" w:rsidRDefault="004241AD" w:rsidP="004241AD">
      <w:pPr>
        <w:autoSpaceDE w:val="0"/>
        <w:autoSpaceDN w:val="0"/>
        <w:adjustRightInd w:val="0"/>
        <w:ind w:left="4820"/>
        <w:rPr>
          <w:sz w:val="26"/>
          <w:szCs w:val="26"/>
        </w:rPr>
      </w:pPr>
      <w:r w:rsidRPr="004241AD">
        <w:rPr>
          <w:sz w:val="26"/>
          <w:szCs w:val="26"/>
        </w:rPr>
        <w:t>от 24 января 2014 года № 11-П</w:t>
      </w:r>
    </w:p>
    <w:p w:rsidR="004241AD" w:rsidRPr="004241AD" w:rsidRDefault="004241AD" w:rsidP="004241AD">
      <w:pPr>
        <w:autoSpaceDE w:val="0"/>
        <w:autoSpaceDN w:val="0"/>
        <w:adjustRightInd w:val="0"/>
        <w:jc w:val="right"/>
        <w:rPr>
          <w:sz w:val="26"/>
          <w:szCs w:val="26"/>
        </w:rPr>
      </w:pPr>
    </w:p>
    <w:p w:rsidR="004241AD" w:rsidRPr="004241AD" w:rsidRDefault="004241AD" w:rsidP="00302023">
      <w:pPr>
        <w:autoSpaceDE w:val="0"/>
        <w:autoSpaceDN w:val="0"/>
        <w:adjustRightInd w:val="0"/>
        <w:spacing w:before="120"/>
        <w:jc w:val="center"/>
        <w:rPr>
          <w:b/>
          <w:bCs/>
          <w:sz w:val="26"/>
          <w:szCs w:val="26"/>
        </w:rPr>
      </w:pPr>
      <w:r w:rsidRPr="004241AD">
        <w:rPr>
          <w:b/>
          <w:bCs/>
          <w:sz w:val="26"/>
          <w:szCs w:val="26"/>
        </w:rPr>
        <w:t xml:space="preserve">Нормативы </w:t>
      </w:r>
    </w:p>
    <w:p w:rsidR="004241AD" w:rsidRPr="004241AD" w:rsidRDefault="004241AD" w:rsidP="004241AD">
      <w:pPr>
        <w:autoSpaceDE w:val="0"/>
        <w:autoSpaceDN w:val="0"/>
        <w:adjustRightInd w:val="0"/>
        <w:jc w:val="center"/>
        <w:rPr>
          <w:b/>
          <w:bCs/>
          <w:sz w:val="26"/>
          <w:szCs w:val="26"/>
        </w:rPr>
      </w:pPr>
      <w:r w:rsidRPr="004241AD">
        <w:rPr>
          <w:b/>
          <w:bCs/>
          <w:sz w:val="26"/>
          <w:szCs w:val="26"/>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4241AD">
        <w:rPr>
          <w:b/>
          <w:bCs/>
          <w:sz w:val="26"/>
          <w:szCs w:val="26"/>
        </w:rPr>
        <w:lastRenderedPageBreak/>
        <w:t>обеспечение дополнительного образования детей в муниципальных общеобразовательных организациях*</w:t>
      </w:r>
    </w:p>
    <w:p w:rsidR="004241AD" w:rsidRPr="004241AD" w:rsidRDefault="004241AD" w:rsidP="004241AD">
      <w:pPr>
        <w:autoSpaceDE w:val="0"/>
        <w:autoSpaceDN w:val="0"/>
        <w:adjustRightInd w:val="0"/>
        <w:jc w:val="both"/>
        <w:rPr>
          <w:sz w:val="26"/>
          <w:szCs w:val="26"/>
        </w:rPr>
      </w:pPr>
    </w:p>
    <w:p w:rsidR="004241AD" w:rsidRPr="004241AD" w:rsidRDefault="004241AD" w:rsidP="004241AD">
      <w:pPr>
        <w:autoSpaceDE w:val="0"/>
        <w:autoSpaceDN w:val="0"/>
        <w:adjustRightInd w:val="0"/>
        <w:jc w:val="right"/>
        <w:rPr>
          <w:sz w:val="24"/>
          <w:szCs w:val="24"/>
        </w:rPr>
      </w:pPr>
      <w:r w:rsidRPr="004241AD">
        <w:rPr>
          <w:sz w:val="24"/>
          <w:szCs w:val="24"/>
        </w:rPr>
        <w:t>(рублей в год)</w:t>
      </w:r>
    </w:p>
    <w:tbl>
      <w:tblPr>
        <w:tblW w:w="9640" w:type="dxa"/>
        <w:tblInd w:w="-80" w:type="dxa"/>
        <w:tblLayout w:type="fixed"/>
        <w:tblCellMar>
          <w:top w:w="75" w:type="dxa"/>
          <w:left w:w="0" w:type="dxa"/>
          <w:bottom w:w="75" w:type="dxa"/>
          <w:right w:w="0" w:type="dxa"/>
        </w:tblCellMar>
        <w:tblLook w:val="04A0" w:firstRow="1" w:lastRow="0" w:firstColumn="1" w:lastColumn="0" w:noHBand="0" w:noVBand="1"/>
      </w:tblPr>
      <w:tblGrid>
        <w:gridCol w:w="1276"/>
        <w:gridCol w:w="5387"/>
        <w:gridCol w:w="1417"/>
        <w:gridCol w:w="1560"/>
      </w:tblGrid>
      <w:tr w:rsidR="004241AD" w:rsidRPr="004241AD" w:rsidTr="00F5003D">
        <w:trPr>
          <w:trHeight w:val="20"/>
        </w:trPr>
        <w:tc>
          <w:tcPr>
            <w:tcW w:w="66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rsidP="00F5003D">
            <w:pPr>
              <w:autoSpaceDE w:val="0"/>
              <w:autoSpaceDN w:val="0"/>
              <w:adjustRightInd w:val="0"/>
              <w:jc w:val="center"/>
              <w:rPr>
                <w:sz w:val="24"/>
                <w:szCs w:val="24"/>
              </w:rPr>
            </w:pPr>
            <w:r w:rsidRPr="004241AD">
              <w:rPr>
                <w:sz w:val="24"/>
                <w:szCs w:val="24"/>
              </w:rPr>
              <w:t>Тип образовательной организации, уровень образования</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rsidP="00F5003D">
            <w:pPr>
              <w:autoSpaceDE w:val="0"/>
              <w:autoSpaceDN w:val="0"/>
              <w:adjustRightInd w:val="0"/>
              <w:jc w:val="center"/>
              <w:rPr>
                <w:sz w:val="24"/>
                <w:szCs w:val="24"/>
              </w:rPr>
            </w:pPr>
            <w:r w:rsidRPr="004241AD">
              <w:rPr>
                <w:sz w:val="24"/>
                <w:szCs w:val="24"/>
              </w:rPr>
              <w:t>Размер норматива в расчете на одного обучающегося</w:t>
            </w:r>
          </w:p>
        </w:tc>
      </w:tr>
      <w:tr w:rsidR="004241AD" w:rsidRPr="004241AD" w:rsidTr="00F5003D">
        <w:trPr>
          <w:trHeight w:val="20"/>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возрастная категория детей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rsidP="00F5003D">
            <w:pPr>
              <w:autoSpaceDE w:val="0"/>
              <w:autoSpaceDN w:val="0"/>
              <w:adjustRightInd w:val="0"/>
              <w:jc w:val="center"/>
              <w:rPr>
                <w:sz w:val="24"/>
                <w:szCs w:val="24"/>
              </w:rPr>
            </w:pPr>
            <w:r w:rsidRPr="004241AD">
              <w:rPr>
                <w:sz w:val="24"/>
                <w:szCs w:val="24"/>
              </w:rPr>
              <w:t>вид образовательной программы / направленность группы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rsidP="00F5003D">
            <w:pPr>
              <w:autoSpaceDE w:val="0"/>
              <w:autoSpaceDN w:val="0"/>
              <w:adjustRightInd w:val="0"/>
              <w:jc w:val="center"/>
              <w:rPr>
                <w:sz w:val="24"/>
                <w:szCs w:val="24"/>
              </w:rPr>
            </w:pPr>
            <w:r w:rsidRPr="004241AD">
              <w:rPr>
                <w:sz w:val="24"/>
                <w:szCs w:val="24"/>
              </w:rPr>
              <w:t>с 1 января 2015 года</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rsidP="00F5003D">
            <w:pPr>
              <w:autoSpaceDE w:val="0"/>
              <w:autoSpaceDN w:val="0"/>
              <w:adjustRightInd w:val="0"/>
              <w:jc w:val="center"/>
              <w:rPr>
                <w:sz w:val="24"/>
                <w:szCs w:val="24"/>
              </w:rPr>
            </w:pPr>
            <w:r w:rsidRPr="004241AD">
              <w:rPr>
                <w:sz w:val="24"/>
                <w:szCs w:val="24"/>
              </w:rPr>
              <w:t>с 1 сентября 2015 года</w:t>
            </w:r>
          </w:p>
        </w:tc>
      </w:tr>
      <w:tr w:rsidR="00F5003D" w:rsidRPr="004241AD" w:rsidTr="00F5003D">
        <w:trPr>
          <w:trHeight w:val="20"/>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03D" w:rsidRPr="004241AD" w:rsidRDefault="00F5003D">
            <w:pPr>
              <w:autoSpaceDE w:val="0"/>
              <w:autoSpaceDN w:val="0"/>
              <w:adjustRightInd w:val="0"/>
              <w:jc w:val="center"/>
              <w:rPr>
                <w:sz w:val="24"/>
                <w:szCs w:val="24"/>
              </w:rPr>
            </w:pPr>
            <w:r>
              <w:rPr>
                <w:sz w:val="24"/>
                <w:szCs w:val="24"/>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03D" w:rsidRPr="004241AD" w:rsidRDefault="00F5003D">
            <w:pPr>
              <w:autoSpaceDE w:val="0"/>
              <w:autoSpaceDN w:val="0"/>
              <w:adjustRightInd w:val="0"/>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03D" w:rsidRPr="004241AD" w:rsidRDefault="00F5003D">
            <w:pPr>
              <w:autoSpaceDE w:val="0"/>
              <w:autoSpaceDN w:val="0"/>
              <w:adjustRightInd w:val="0"/>
              <w:jc w:val="center"/>
              <w:rPr>
                <w:sz w:val="24"/>
                <w:szCs w:val="24"/>
              </w:rPr>
            </w:pPr>
            <w:r>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F5003D" w:rsidRPr="004241AD" w:rsidRDefault="00F5003D">
            <w:pPr>
              <w:autoSpaceDE w:val="0"/>
              <w:autoSpaceDN w:val="0"/>
              <w:adjustRightInd w:val="0"/>
              <w:jc w:val="center"/>
              <w:rPr>
                <w:sz w:val="24"/>
                <w:szCs w:val="24"/>
              </w:rPr>
            </w:pPr>
            <w:r>
              <w:rPr>
                <w:sz w:val="24"/>
                <w:szCs w:val="24"/>
              </w:rPr>
              <w:t>4</w:t>
            </w:r>
          </w:p>
        </w:tc>
      </w:tr>
      <w:tr w:rsidR="004241AD" w:rsidRPr="004241AD" w:rsidTr="00AF6694">
        <w:tc>
          <w:tcPr>
            <w:tcW w:w="9640"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outlineLvl w:val="1"/>
              <w:rPr>
                <w:sz w:val="24"/>
                <w:szCs w:val="24"/>
              </w:rPr>
            </w:pPr>
            <w:bookmarkStart w:id="1" w:name="Par24"/>
            <w:bookmarkEnd w:id="1"/>
            <w:r w:rsidRPr="004241AD">
              <w:rPr>
                <w:sz w:val="24"/>
                <w:szCs w:val="24"/>
              </w:rPr>
              <w:t>I. Дошкольная образовательная организация</w:t>
            </w:r>
          </w:p>
        </w:tc>
      </w:tr>
      <w:tr w:rsidR="004241AD" w:rsidRPr="004241AD" w:rsidTr="00AF6694">
        <w:tc>
          <w:tcPr>
            <w:tcW w:w="96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center"/>
              <w:rPr>
                <w:sz w:val="24"/>
                <w:szCs w:val="24"/>
              </w:rPr>
            </w:pPr>
            <w:r w:rsidRPr="004241AD">
              <w:rPr>
                <w:sz w:val="24"/>
                <w:szCs w:val="24"/>
              </w:rPr>
              <w:t>Дошкольное образование</w:t>
            </w:r>
          </w:p>
        </w:tc>
      </w:tr>
      <w:tr w:rsidR="004241AD" w:rsidRPr="004241AD" w:rsidTr="00AF6694">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До 3 лет</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общеразвивающей направленности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27 571</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27 571</w:t>
            </w:r>
          </w:p>
        </w:tc>
      </w:tr>
      <w:tr w:rsidR="004241AD" w:rsidRPr="004241AD" w:rsidTr="00AF6694">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 xml:space="preserve">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речи, глухих, слабослышащих, слепых, слабовидящих, с </w:t>
            </w:r>
            <w:proofErr w:type="spellStart"/>
            <w:r w:rsidRPr="004241AD">
              <w:rPr>
                <w:sz w:val="24"/>
                <w:szCs w:val="24"/>
              </w:rPr>
              <w:t>амблиопией</w:t>
            </w:r>
            <w:proofErr w:type="spellEnd"/>
            <w:r w:rsidRPr="004241AD">
              <w:rPr>
                <w:sz w:val="24"/>
                <w:szCs w:val="24"/>
              </w:rPr>
              <w:t>, косоглазием, нарушением опорно-двигательного аппарата, задержкой психического развития, умственной отсталостью легкой степени</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68 929</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68 929</w:t>
            </w:r>
          </w:p>
        </w:tc>
      </w:tr>
      <w:tr w:rsidR="004241AD" w:rsidRPr="004241AD" w:rsidTr="00AF6694">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 по адаптированным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proofErr w:type="gramEnd"/>
            <w:r w:rsidRPr="004241AD">
              <w:rPr>
                <w:sz w:val="24"/>
                <w:szCs w:val="24"/>
              </w:rPr>
              <w:t>41 357</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41 357</w:t>
            </w:r>
          </w:p>
        </w:tc>
      </w:tr>
      <w:tr w:rsidR="004241AD" w:rsidRPr="004241AD" w:rsidTr="00F5003D">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кратковременного пребывания (от 3 до 5 часов в день)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13 129</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13 129</w:t>
            </w:r>
          </w:p>
        </w:tc>
      </w:tr>
      <w:tr w:rsidR="004241AD" w:rsidRPr="004241AD" w:rsidTr="0097209F">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Старше 3 лет</w:t>
            </w:r>
          </w:p>
        </w:tc>
        <w:tc>
          <w:tcPr>
            <w:tcW w:w="5387" w:type="dxa"/>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общеразвивающей направленности: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241AD" w:rsidRPr="004241AD" w:rsidRDefault="004241AD">
            <w:pPr>
              <w:autoSpaceDE w:val="0"/>
              <w:autoSpaceDN w:val="0"/>
              <w:adjustRightInd w:val="0"/>
              <w:jc w:val="center"/>
              <w:rPr>
                <w:sz w:val="24"/>
                <w:szCs w:val="24"/>
              </w:rPr>
            </w:pPr>
          </w:p>
        </w:tc>
        <w:tc>
          <w:tcPr>
            <w:tcW w:w="1560" w:type="dxa"/>
            <w:tcBorders>
              <w:top w:val="single" w:sz="4" w:space="0" w:color="auto"/>
              <w:left w:val="single" w:sz="4" w:space="0" w:color="auto"/>
              <w:right w:val="single" w:sz="4" w:space="0" w:color="auto"/>
            </w:tcBorders>
          </w:tcPr>
          <w:p w:rsidR="004241AD" w:rsidRPr="004241AD" w:rsidRDefault="004241AD">
            <w:pPr>
              <w:autoSpaceDE w:val="0"/>
              <w:autoSpaceDN w:val="0"/>
              <w:adjustRightInd w:val="0"/>
              <w:jc w:val="center"/>
              <w:rPr>
                <w:sz w:val="24"/>
                <w:szCs w:val="24"/>
              </w:rPr>
            </w:pPr>
          </w:p>
        </w:tc>
      </w:tr>
      <w:tr w:rsidR="004241AD" w:rsidRPr="004241AD" w:rsidTr="0097209F">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left w:val="single" w:sz="4" w:space="0" w:color="auto"/>
              <w:bottom w:val="nil"/>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городских населенных пунктов;</w:t>
            </w:r>
          </w:p>
        </w:tc>
        <w:tc>
          <w:tcPr>
            <w:tcW w:w="1417" w:type="dxa"/>
            <w:tcBorders>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20 347</w:t>
            </w:r>
          </w:p>
        </w:tc>
        <w:tc>
          <w:tcPr>
            <w:tcW w:w="1560" w:type="dxa"/>
            <w:tcBorders>
              <w:left w:val="single" w:sz="4" w:space="0" w:color="auto"/>
              <w:bottom w:val="nil"/>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20 347</w:t>
            </w:r>
          </w:p>
        </w:tc>
      </w:tr>
      <w:tr w:rsidR="004241AD" w:rsidRPr="004241AD" w:rsidTr="00F5003D">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сельских населенных пунктов</w:t>
            </w:r>
          </w:p>
        </w:tc>
        <w:tc>
          <w:tcPr>
            <w:tcW w:w="141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22 607</w:t>
            </w:r>
          </w:p>
        </w:tc>
        <w:tc>
          <w:tcPr>
            <w:tcW w:w="1560" w:type="dxa"/>
            <w:tcBorders>
              <w:top w:val="nil"/>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22 607</w:t>
            </w:r>
          </w:p>
        </w:tc>
      </w:tr>
    </w:tbl>
    <w:p w:rsidR="00F5003D" w:rsidRDefault="00F5003D"/>
    <w:tbl>
      <w:tblPr>
        <w:tblW w:w="9640" w:type="dxa"/>
        <w:tblInd w:w="-80" w:type="dxa"/>
        <w:tblLayout w:type="fixed"/>
        <w:tblCellMar>
          <w:top w:w="75" w:type="dxa"/>
          <w:left w:w="0" w:type="dxa"/>
          <w:bottom w:w="75" w:type="dxa"/>
          <w:right w:w="0" w:type="dxa"/>
        </w:tblCellMar>
        <w:tblLook w:val="04A0" w:firstRow="1" w:lastRow="0" w:firstColumn="1" w:lastColumn="0" w:noHBand="0" w:noVBand="1"/>
      </w:tblPr>
      <w:tblGrid>
        <w:gridCol w:w="1276"/>
        <w:gridCol w:w="5387"/>
        <w:gridCol w:w="1417"/>
        <w:gridCol w:w="1560"/>
      </w:tblGrid>
      <w:tr w:rsidR="00F5003D" w:rsidRPr="004241AD" w:rsidTr="009004B7">
        <w:trPr>
          <w:trHeight w:val="20"/>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03D" w:rsidRPr="004241AD" w:rsidRDefault="00F5003D" w:rsidP="00914BDE">
            <w:pPr>
              <w:autoSpaceDE w:val="0"/>
              <w:autoSpaceDN w:val="0"/>
              <w:adjustRightInd w:val="0"/>
              <w:jc w:val="center"/>
              <w:rPr>
                <w:sz w:val="24"/>
                <w:szCs w:val="24"/>
              </w:rPr>
            </w:pPr>
            <w:r>
              <w:rPr>
                <w:sz w:val="24"/>
                <w:szCs w:val="24"/>
              </w:rPr>
              <w:lastRenderedPageBreak/>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03D" w:rsidRPr="004241AD" w:rsidRDefault="00F5003D" w:rsidP="00914BDE">
            <w:pPr>
              <w:autoSpaceDE w:val="0"/>
              <w:autoSpaceDN w:val="0"/>
              <w:adjustRightInd w:val="0"/>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03D" w:rsidRPr="004241AD" w:rsidRDefault="00F5003D" w:rsidP="00914BDE">
            <w:pPr>
              <w:autoSpaceDE w:val="0"/>
              <w:autoSpaceDN w:val="0"/>
              <w:adjustRightInd w:val="0"/>
              <w:jc w:val="center"/>
              <w:rPr>
                <w:sz w:val="24"/>
                <w:szCs w:val="24"/>
              </w:rPr>
            </w:pPr>
            <w:r>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F5003D" w:rsidRPr="004241AD" w:rsidRDefault="00F5003D" w:rsidP="00914BDE">
            <w:pPr>
              <w:autoSpaceDE w:val="0"/>
              <w:autoSpaceDN w:val="0"/>
              <w:adjustRightInd w:val="0"/>
              <w:jc w:val="center"/>
              <w:rPr>
                <w:sz w:val="24"/>
                <w:szCs w:val="24"/>
              </w:rPr>
            </w:pPr>
            <w:r>
              <w:rPr>
                <w:sz w:val="24"/>
                <w:szCs w:val="24"/>
              </w:rPr>
              <w:t>4</w:t>
            </w:r>
          </w:p>
        </w:tc>
      </w:tr>
      <w:tr w:rsidR="004241AD" w:rsidRPr="004241AD" w:rsidTr="009004B7">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 xml:space="preserve">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речи, с </w:t>
            </w:r>
            <w:proofErr w:type="spellStart"/>
            <w:r w:rsidRPr="004241AD">
              <w:rPr>
                <w:sz w:val="24"/>
                <w:szCs w:val="24"/>
              </w:rPr>
              <w:t>амблиопией</w:t>
            </w:r>
            <w:proofErr w:type="spellEnd"/>
            <w:r w:rsidRPr="004241AD">
              <w:rPr>
                <w:sz w:val="24"/>
                <w:szCs w:val="24"/>
              </w:rPr>
              <w:t>, косоглазием, задержкой психического развития, умственной отсталостью легкой степени, в группах комбинированной направленности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w:t>
            </w:r>
            <w:proofErr w:type="gramEnd"/>
            <w:r w:rsidRPr="004241AD">
              <w:rPr>
                <w:sz w:val="24"/>
                <w:szCs w:val="24"/>
              </w:rPr>
              <w:t xml:space="preserve"> дефектом)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40 693</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40 693</w:t>
            </w:r>
          </w:p>
        </w:tc>
      </w:tr>
      <w:tr w:rsidR="004241AD" w:rsidRPr="004241AD" w:rsidTr="009004B7">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 по адаптированным основным общеобразовательным программам дошкольного образования в группах компенсирующей направленности для детей с фонетико-фонематическими нар</w:t>
            </w:r>
            <w:proofErr w:type="gramEnd"/>
            <w:r w:rsidRPr="004241AD">
              <w:rPr>
                <w:sz w:val="24"/>
                <w:szCs w:val="24"/>
              </w:rPr>
              <w:t>ушениями речи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33 911</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33 911</w:t>
            </w:r>
          </w:p>
        </w:tc>
      </w:tr>
      <w:tr w:rsidR="004241AD" w:rsidRPr="004241AD" w:rsidTr="009004B7">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 xml:space="preserve">обучение по адаптированным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 в группах комбинированной направленности (в том числе не более четырех слабовидящих детей и (или) детей с </w:t>
            </w:r>
            <w:proofErr w:type="spellStart"/>
            <w:r w:rsidRPr="004241AD">
              <w:rPr>
                <w:sz w:val="24"/>
                <w:szCs w:val="24"/>
              </w:rPr>
              <w:t>амблиопией</w:t>
            </w:r>
            <w:proofErr w:type="spellEnd"/>
            <w:r w:rsidRPr="004241AD">
              <w:rPr>
                <w:sz w:val="24"/>
                <w:szCs w:val="24"/>
              </w:rPr>
              <w:t xml:space="preserve"> и косоглазием, или слабослышащих детей, или детей, имеющих тяжелые нарушения речи, или детей с умственной отсталостью легкой степени)</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27 129</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27 129</w:t>
            </w:r>
          </w:p>
        </w:tc>
      </w:tr>
      <w:tr w:rsidR="004241AD" w:rsidRPr="004241AD" w:rsidTr="009004B7">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и адаптированным основным общеобразовательным программам дошкольного образования в группах комбинированной направленности (в том числе не более пяти детей 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23 937</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23 937</w:t>
            </w:r>
          </w:p>
        </w:tc>
      </w:tr>
      <w:tr w:rsidR="004241AD" w:rsidRPr="004241AD" w:rsidTr="009004B7">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кратковременного пребывания (от 3 до 5 часов в день)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9 688</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9 688</w:t>
            </w:r>
          </w:p>
        </w:tc>
      </w:tr>
      <w:tr w:rsidR="004241AD" w:rsidRPr="004241AD" w:rsidTr="009004B7">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круглосуточного пребывания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27 129</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27 129</w:t>
            </w:r>
          </w:p>
        </w:tc>
      </w:tr>
    </w:tbl>
    <w:p w:rsidR="009004B7" w:rsidRDefault="009004B7"/>
    <w:p w:rsidR="009004B7" w:rsidRDefault="009004B7"/>
    <w:p w:rsidR="009004B7" w:rsidRDefault="009004B7"/>
    <w:tbl>
      <w:tblPr>
        <w:tblW w:w="9640" w:type="dxa"/>
        <w:tblInd w:w="-80" w:type="dxa"/>
        <w:tblLayout w:type="fixed"/>
        <w:tblCellMar>
          <w:top w:w="75" w:type="dxa"/>
          <w:left w:w="0" w:type="dxa"/>
          <w:bottom w:w="75" w:type="dxa"/>
          <w:right w:w="0" w:type="dxa"/>
        </w:tblCellMar>
        <w:tblLook w:val="04A0" w:firstRow="1" w:lastRow="0" w:firstColumn="1" w:lastColumn="0" w:noHBand="0" w:noVBand="1"/>
      </w:tblPr>
      <w:tblGrid>
        <w:gridCol w:w="1276"/>
        <w:gridCol w:w="5387"/>
        <w:gridCol w:w="1417"/>
        <w:gridCol w:w="1560"/>
      </w:tblGrid>
      <w:tr w:rsidR="009004B7" w:rsidRPr="004241AD" w:rsidTr="00914BDE">
        <w:trPr>
          <w:trHeight w:val="20"/>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04B7" w:rsidRPr="004241AD" w:rsidRDefault="009004B7" w:rsidP="00914BDE">
            <w:pPr>
              <w:autoSpaceDE w:val="0"/>
              <w:autoSpaceDN w:val="0"/>
              <w:adjustRightInd w:val="0"/>
              <w:jc w:val="center"/>
              <w:rPr>
                <w:sz w:val="24"/>
                <w:szCs w:val="24"/>
              </w:rPr>
            </w:pPr>
            <w:r>
              <w:rPr>
                <w:sz w:val="24"/>
                <w:szCs w:val="24"/>
              </w:rPr>
              <w:lastRenderedPageBreak/>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04B7" w:rsidRPr="004241AD" w:rsidRDefault="009004B7" w:rsidP="00914BDE">
            <w:pPr>
              <w:autoSpaceDE w:val="0"/>
              <w:autoSpaceDN w:val="0"/>
              <w:adjustRightInd w:val="0"/>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04B7" w:rsidRPr="004241AD" w:rsidRDefault="009004B7" w:rsidP="00914BDE">
            <w:pPr>
              <w:autoSpaceDE w:val="0"/>
              <w:autoSpaceDN w:val="0"/>
              <w:adjustRightInd w:val="0"/>
              <w:jc w:val="center"/>
              <w:rPr>
                <w:sz w:val="24"/>
                <w:szCs w:val="24"/>
              </w:rPr>
            </w:pPr>
            <w:r>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9004B7" w:rsidRPr="004241AD" w:rsidRDefault="009004B7" w:rsidP="00914BDE">
            <w:pPr>
              <w:autoSpaceDE w:val="0"/>
              <w:autoSpaceDN w:val="0"/>
              <w:adjustRightInd w:val="0"/>
              <w:jc w:val="center"/>
              <w:rPr>
                <w:sz w:val="24"/>
                <w:szCs w:val="24"/>
              </w:rPr>
            </w:pPr>
            <w:r>
              <w:rPr>
                <w:sz w:val="24"/>
                <w:szCs w:val="24"/>
              </w:rPr>
              <w:t>4</w:t>
            </w:r>
          </w:p>
        </w:tc>
      </w:tr>
      <w:tr w:rsidR="004241AD" w:rsidRPr="004241AD" w:rsidTr="00F5003D">
        <w:tc>
          <w:tcPr>
            <w:tcW w:w="96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outlineLvl w:val="1"/>
              <w:rPr>
                <w:sz w:val="24"/>
                <w:szCs w:val="24"/>
              </w:rPr>
            </w:pPr>
            <w:r w:rsidRPr="004241AD">
              <w:rPr>
                <w:sz w:val="24"/>
                <w:szCs w:val="24"/>
              </w:rPr>
              <w:t>II. Общеобразовательная организация</w:t>
            </w:r>
          </w:p>
        </w:tc>
      </w:tr>
      <w:tr w:rsidR="004241AD" w:rsidRPr="004241AD" w:rsidTr="00F5003D">
        <w:tc>
          <w:tcPr>
            <w:tcW w:w="9640"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outlineLvl w:val="2"/>
              <w:rPr>
                <w:sz w:val="24"/>
                <w:szCs w:val="24"/>
              </w:rPr>
            </w:pPr>
            <w:bookmarkStart w:id="2" w:name="Par56"/>
            <w:bookmarkEnd w:id="2"/>
            <w:r w:rsidRPr="004241AD">
              <w:rPr>
                <w:sz w:val="24"/>
                <w:szCs w:val="24"/>
              </w:rPr>
              <w:t>1. Дошкольное образование</w:t>
            </w:r>
          </w:p>
        </w:tc>
      </w:tr>
      <w:tr w:rsidR="004241AD" w:rsidRPr="004241AD" w:rsidTr="00171144">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До 3 лет</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общеразвивающей направленности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27 571</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27 571</w:t>
            </w:r>
          </w:p>
        </w:tc>
      </w:tr>
      <w:tr w:rsidR="004241AD" w:rsidRPr="004241AD" w:rsidTr="00171144">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 xml:space="preserve">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речи, глухих, слабослышащих, слепых, слабовидящих, с </w:t>
            </w:r>
            <w:proofErr w:type="spellStart"/>
            <w:r w:rsidRPr="004241AD">
              <w:rPr>
                <w:sz w:val="24"/>
                <w:szCs w:val="24"/>
              </w:rPr>
              <w:t>амблиопией</w:t>
            </w:r>
            <w:proofErr w:type="spellEnd"/>
            <w:r w:rsidRPr="004241AD">
              <w:rPr>
                <w:sz w:val="24"/>
                <w:szCs w:val="24"/>
              </w:rPr>
              <w:t>, косоглазием, нарушением опорно-двигательного аппарата, задержкой психического развития, умственной отсталостью легкой степени</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68 929</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68 929</w:t>
            </w:r>
          </w:p>
        </w:tc>
      </w:tr>
      <w:tr w:rsidR="004241AD" w:rsidRPr="004241AD" w:rsidTr="00171144">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41 357</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41 357</w:t>
            </w:r>
          </w:p>
        </w:tc>
      </w:tr>
      <w:tr w:rsidR="004241AD" w:rsidRPr="004241AD" w:rsidTr="00171144">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кратковременного пребывания (от 3 до 5 часов в день)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13 129</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13 129</w:t>
            </w:r>
          </w:p>
        </w:tc>
      </w:tr>
      <w:tr w:rsidR="004241AD" w:rsidRPr="004241AD" w:rsidTr="00171144">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Старше 3 лет</w:t>
            </w:r>
          </w:p>
        </w:tc>
        <w:tc>
          <w:tcPr>
            <w:tcW w:w="5387"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общеразвивающей направленности:</w:t>
            </w:r>
          </w:p>
        </w:tc>
        <w:tc>
          <w:tcPr>
            <w:tcW w:w="141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41AD" w:rsidRPr="004241AD" w:rsidRDefault="004241AD">
            <w:pPr>
              <w:autoSpaceDE w:val="0"/>
              <w:autoSpaceDN w:val="0"/>
              <w:adjustRightInd w:val="0"/>
              <w:jc w:val="center"/>
              <w:rPr>
                <w:sz w:val="24"/>
                <w:szCs w:val="24"/>
              </w:rPr>
            </w:pPr>
          </w:p>
        </w:tc>
        <w:tc>
          <w:tcPr>
            <w:tcW w:w="1560" w:type="dxa"/>
            <w:tcBorders>
              <w:top w:val="single" w:sz="4" w:space="0" w:color="auto"/>
              <w:left w:val="single" w:sz="4" w:space="0" w:color="auto"/>
              <w:bottom w:val="nil"/>
              <w:right w:val="single" w:sz="4" w:space="0" w:color="auto"/>
            </w:tcBorders>
          </w:tcPr>
          <w:p w:rsidR="004241AD" w:rsidRPr="004241AD" w:rsidRDefault="004241AD">
            <w:pPr>
              <w:autoSpaceDE w:val="0"/>
              <w:autoSpaceDN w:val="0"/>
              <w:adjustRightInd w:val="0"/>
              <w:jc w:val="center"/>
              <w:rPr>
                <w:sz w:val="24"/>
                <w:szCs w:val="24"/>
              </w:rPr>
            </w:pPr>
          </w:p>
        </w:tc>
      </w:tr>
      <w:tr w:rsidR="004241AD" w:rsidRPr="004241AD" w:rsidTr="00171144">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nil"/>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городских населенных пунктов;</w:t>
            </w:r>
          </w:p>
        </w:tc>
        <w:tc>
          <w:tcPr>
            <w:tcW w:w="141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20 347</w:t>
            </w:r>
          </w:p>
        </w:tc>
        <w:tc>
          <w:tcPr>
            <w:tcW w:w="1560" w:type="dxa"/>
            <w:tcBorders>
              <w:top w:val="nil"/>
              <w:left w:val="single" w:sz="4" w:space="0" w:color="auto"/>
              <w:bottom w:val="nil"/>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20 347</w:t>
            </w:r>
          </w:p>
        </w:tc>
      </w:tr>
      <w:tr w:rsidR="004241AD" w:rsidRPr="004241AD" w:rsidTr="00171144">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сельских населенных пунктов</w:t>
            </w:r>
          </w:p>
        </w:tc>
        <w:tc>
          <w:tcPr>
            <w:tcW w:w="141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22 607</w:t>
            </w:r>
          </w:p>
        </w:tc>
        <w:tc>
          <w:tcPr>
            <w:tcW w:w="1560" w:type="dxa"/>
            <w:tcBorders>
              <w:top w:val="nil"/>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22 607</w:t>
            </w:r>
          </w:p>
        </w:tc>
      </w:tr>
      <w:tr w:rsidR="004241AD" w:rsidRPr="004241AD" w:rsidTr="00171144">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 xml:space="preserve">обучение по основным общеобразовательным программам дошкольного образования в группах компенсирующей направленности для детей с тяжелыми нарушениями речи, с </w:t>
            </w:r>
            <w:proofErr w:type="spellStart"/>
            <w:r w:rsidRPr="004241AD">
              <w:rPr>
                <w:sz w:val="24"/>
                <w:szCs w:val="24"/>
              </w:rPr>
              <w:t>амблиопией</w:t>
            </w:r>
            <w:proofErr w:type="spellEnd"/>
            <w:r w:rsidRPr="004241AD">
              <w:rPr>
                <w:sz w:val="24"/>
                <w:szCs w:val="24"/>
              </w:rPr>
              <w:t>, косоглазием, задержкой психического развития, умственной отсталостью легкой степени, в группах комбинированной направленности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40 693</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40 693</w:t>
            </w:r>
          </w:p>
        </w:tc>
      </w:tr>
    </w:tbl>
    <w:p w:rsidR="00A41E4A" w:rsidRDefault="00A41E4A"/>
    <w:tbl>
      <w:tblPr>
        <w:tblW w:w="9640" w:type="dxa"/>
        <w:tblInd w:w="-80" w:type="dxa"/>
        <w:tblLayout w:type="fixed"/>
        <w:tblCellMar>
          <w:top w:w="75" w:type="dxa"/>
          <w:left w:w="0" w:type="dxa"/>
          <w:bottom w:w="75" w:type="dxa"/>
          <w:right w:w="0" w:type="dxa"/>
        </w:tblCellMar>
        <w:tblLook w:val="04A0" w:firstRow="1" w:lastRow="0" w:firstColumn="1" w:lastColumn="0" w:noHBand="0" w:noVBand="1"/>
      </w:tblPr>
      <w:tblGrid>
        <w:gridCol w:w="1276"/>
        <w:gridCol w:w="5387"/>
        <w:gridCol w:w="1417"/>
        <w:gridCol w:w="1560"/>
      </w:tblGrid>
      <w:tr w:rsidR="00A41E4A" w:rsidRPr="004241AD" w:rsidTr="00A41E4A">
        <w:trPr>
          <w:trHeight w:val="20"/>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1E4A" w:rsidRPr="004241AD" w:rsidRDefault="00A41E4A" w:rsidP="00914BDE">
            <w:pPr>
              <w:autoSpaceDE w:val="0"/>
              <w:autoSpaceDN w:val="0"/>
              <w:adjustRightInd w:val="0"/>
              <w:jc w:val="center"/>
              <w:rPr>
                <w:sz w:val="24"/>
                <w:szCs w:val="24"/>
              </w:rPr>
            </w:pPr>
            <w:r>
              <w:rPr>
                <w:sz w:val="24"/>
                <w:szCs w:val="24"/>
              </w:rPr>
              <w:lastRenderedPageBreak/>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1E4A" w:rsidRPr="004241AD" w:rsidRDefault="00A41E4A" w:rsidP="00914BDE">
            <w:pPr>
              <w:autoSpaceDE w:val="0"/>
              <w:autoSpaceDN w:val="0"/>
              <w:adjustRightInd w:val="0"/>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1E4A" w:rsidRPr="004241AD" w:rsidRDefault="00A41E4A" w:rsidP="00914BDE">
            <w:pPr>
              <w:autoSpaceDE w:val="0"/>
              <w:autoSpaceDN w:val="0"/>
              <w:adjustRightInd w:val="0"/>
              <w:jc w:val="center"/>
              <w:rPr>
                <w:sz w:val="24"/>
                <w:szCs w:val="24"/>
              </w:rPr>
            </w:pPr>
            <w:r>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A41E4A" w:rsidRPr="004241AD" w:rsidRDefault="00A41E4A" w:rsidP="00914BDE">
            <w:pPr>
              <w:autoSpaceDE w:val="0"/>
              <w:autoSpaceDN w:val="0"/>
              <w:adjustRightInd w:val="0"/>
              <w:jc w:val="center"/>
              <w:rPr>
                <w:sz w:val="24"/>
                <w:szCs w:val="24"/>
              </w:rPr>
            </w:pPr>
            <w:r>
              <w:rPr>
                <w:sz w:val="24"/>
                <w:szCs w:val="24"/>
              </w:rPr>
              <w:t>4</w:t>
            </w:r>
          </w:p>
        </w:tc>
      </w:tr>
      <w:tr w:rsidR="004241AD" w:rsidRPr="004241AD" w:rsidTr="00A41E4A">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компенсирующей направленности для детей с фонетико-фонематическими нарушениями речи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33 911</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33 911</w:t>
            </w:r>
          </w:p>
        </w:tc>
      </w:tr>
      <w:tr w:rsidR="004241AD" w:rsidRPr="004241AD" w:rsidTr="00A41E4A">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 xml:space="preserve">обучение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 в группах комбинированной направленности (в том числе не более четырех слабовидящих детей и (или) детей с </w:t>
            </w:r>
            <w:proofErr w:type="spellStart"/>
            <w:r w:rsidRPr="004241AD">
              <w:rPr>
                <w:sz w:val="24"/>
                <w:szCs w:val="24"/>
              </w:rPr>
              <w:t>амблиопией</w:t>
            </w:r>
            <w:proofErr w:type="spellEnd"/>
            <w:r w:rsidRPr="004241AD">
              <w:rPr>
                <w:sz w:val="24"/>
                <w:szCs w:val="24"/>
              </w:rPr>
              <w:t xml:space="preserve"> и косоглазием, или слабослышащих детей, или детей, имеющих тяжелые нарушения речи, или детей с умственной отсталостью легкой степени)</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27 129</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27 129</w:t>
            </w:r>
          </w:p>
        </w:tc>
      </w:tr>
      <w:tr w:rsidR="004241AD" w:rsidRPr="004241AD" w:rsidTr="00A41E4A">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комбинированной направленности (в том числе не более пяти детей 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23 937</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23 937</w:t>
            </w:r>
          </w:p>
        </w:tc>
      </w:tr>
      <w:tr w:rsidR="004241AD" w:rsidRPr="004241AD" w:rsidTr="00A41E4A">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кратковременного пребывания (от 3 до 5 часов в день)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9 688</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9 688</w:t>
            </w:r>
          </w:p>
        </w:tc>
      </w:tr>
      <w:tr w:rsidR="004241AD" w:rsidRPr="004241AD" w:rsidTr="00A41E4A">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w:t>
            </w:r>
            <w:proofErr w:type="gramEnd"/>
            <w:r w:rsidRPr="004241AD">
              <w:rPr>
                <w:sz w:val="24"/>
                <w:szCs w:val="24"/>
              </w:rPr>
              <w:t xml:space="preserve"> по основным общеобразовательным программам дошкольного образования в группах круглосуточного пребывания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27 129</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27 129</w:t>
            </w:r>
          </w:p>
        </w:tc>
      </w:tr>
      <w:tr w:rsidR="004241AD" w:rsidRPr="004241AD" w:rsidTr="00A41E4A">
        <w:tc>
          <w:tcPr>
            <w:tcW w:w="96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outlineLvl w:val="2"/>
              <w:rPr>
                <w:sz w:val="24"/>
                <w:szCs w:val="24"/>
              </w:rPr>
            </w:pPr>
            <w:bookmarkStart w:id="3" w:name="Par86"/>
            <w:bookmarkEnd w:id="3"/>
            <w:r w:rsidRPr="004241AD">
              <w:rPr>
                <w:sz w:val="24"/>
                <w:szCs w:val="24"/>
              </w:rPr>
              <w:t>2. Начальное общее образование</w:t>
            </w:r>
          </w:p>
        </w:tc>
      </w:tr>
      <w:tr w:rsidR="004241AD" w:rsidRPr="004241AD" w:rsidTr="00171144">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w:t>
            </w:r>
          </w:p>
        </w:tc>
        <w:tc>
          <w:tcPr>
            <w:tcW w:w="538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rsidP="00171144">
            <w:pPr>
              <w:autoSpaceDE w:val="0"/>
              <w:autoSpaceDN w:val="0"/>
              <w:adjustRightInd w:val="0"/>
              <w:jc w:val="both"/>
              <w:rPr>
                <w:sz w:val="24"/>
                <w:szCs w:val="24"/>
              </w:rPr>
            </w:pPr>
            <w:proofErr w:type="gramStart"/>
            <w:r w:rsidRPr="004241AD">
              <w:rPr>
                <w:sz w:val="24"/>
                <w:szCs w:val="24"/>
              </w:rPr>
              <w:t>обучение по основным общеобразовательным программам начального общего образования,</w:t>
            </w:r>
            <w:r w:rsidR="00171144">
              <w:rPr>
                <w:sz w:val="24"/>
                <w:szCs w:val="24"/>
              </w:rPr>
              <w:t xml:space="preserve"> </w:t>
            </w:r>
            <w:r w:rsidRPr="004241AD">
              <w:rPr>
                <w:sz w:val="24"/>
                <w:szCs w:val="24"/>
              </w:rPr>
              <w:t xml:space="preserve">дополнительным общеобразовательным </w:t>
            </w:r>
            <w:proofErr w:type="spellStart"/>
            <w:r w:rsidRPr="004241AD">
              <w:rPr>
                <w:sz w:val="24"/>
                <w:szCs w:val="24"/>
              </w:rPr>
              <w:t>програм</w:t>
            </w:r>
            <w:proofErr w:type="spellEnd"/>
            <w:r w:rsidR="00171144">
              <w:rPr>
                <w:sz w:val="24"/>
                <w:szCs w:val="24"/>
              </w:rPr>
              <w:t>-</w:t>
            </w:r>
            <w:r w:rsidRPr="004241AD">
              <w:rPr>
                <w:sz w:val="24"/>
                <w:szCs w:val="24"/>
              </w:rPr>
              <w:t xml:space="preserve">мам (за исключением обучения по </w:t>
            </w:r>
            <w:proofErr w:type="spellStart"/>
            <w:r w:rsidRPr="004241AD">
              <w:rPr>
                <w:sz w:val="24"/>
                <w:szCs w:val="24"/>
              </w:rPr>
              <w:t>адаптиро</w:t>
            </w:r>
            <w:proofErr w:type="spellEnd"/>
            <w:r w:rsidR="00171144">
              <w:rPr>
                <w:sz w:val="24"/>
                <w:szCs w:val="24"/>
              </w:rPr>
              <w:t>-</w:t>
            </w:r>
            <w:r w:rsidRPr="004241AD">
              <w:rPr>
                <w:sz w:val="24"/>
                <w:szCs w:val="24"/>
              </w:rPr>
              <w:t>ванным программам в специальных (</w:t>
            </w:r>
            <w:proofErr w:type="spellStart"/>
            <w:r w:rsidRPr="004241AD">
              <w:rPr>
                <w:sz w:val="24"/>
                <w:szCs w:val="24"/>
              </w:rPr>
              <w:t>коррек</w:t>
            </w:r>
            <w:r w:rsidR="00171144">
              <w:rPr>
                <w:sz w:val="24"/>
                <w:szCs w:val="24"/>
              </w:rPr>
              <w:t>-</w:t>
            </w:r>
            <w:r w:rsidRPr="004241AD">
              <w:rPr>
                <w:sz w:val="24"/>
                <w:szCs w:val="24"/>
              </w:rPr>
              <w:t>ционных</w:t>
            </w:r>
            <w:proofErr w:type="spellEnd"/>
            <w:r w:rsidRPr="004241AD">
              <w:rPr>
                <w:sz w:val="24"/>
                <w:szCs w:val="24"/>
              </w:rPr>
              <w:t>) образовательных организациях, в специальных (коррекционных) классах для обучающихся с ограниченными возможностями здоровья, в малокомплектных образовательных организациях)</w:t>
            </w:r>
            <w:r w:rsidR="00171144" w:rsidRPr="004241AD">
              <w:rPr>
                <w:b/>
                <w:bCs/>
                <w:sz w:val="26"/>
                <w:szCs w:val="26"/>
              </w:rPr>
              <w:t>**</w:t>
            </w:r>
            <w:r w:rsidRPr="004241AD">
              <w:rPr>
                <w:sz w:val="24"/>
                <w:szCs w:val="24"/>
              </w:rPr>
              <w:t>:</w:t>
            </w:r>
            <w:proofErr w:type="gramEnd"/>
          </w:p>
        </w:tc>
        <w:tc>
          <w:tcPr>
            <w:tcW w:w="141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41AD" w:rsidRPr="004241AD" w:rsidRDefault="004241AD">
            <w:pPr>
              <w:autoSpaceDE w:val="0"/>
              <w:autoSpaceDN w:val="0"/>
              <w:adjustRightInd w:val="0"/>
              <w:jc w:val="both"/>
              <w:rPr>
                <w:sz w:val="24"/>
                <w:szCs w:val="24"/>
              </w:rPr>
            </w:pPr>
          </w:p>
        </w:tc>
        <w:tc>
          <w:tcPr>
            <w:tcW w:w="1560" w:type="dxa"/>
            <w:tcBorders>
              <w:top w:val="single" w:sz="4" w:space="0" w:color="auto"/>
              <w:left w:val="single" w:sz="4" w:space="0" w:color="auto"/>
              <w:bottom w:val="nil"/>
              <w:right w:val="single" w:sz="4" w:space="0" w:color="auto"/>
            </w:tcBorders>
          </w:tcPr>
          <w:p w:rsidR="004241AD" w:rsidRPr="004241AD" w:rsidRDefault="004241AD">
            <w:pPr>
              <w:autoSpaceDE w:val="0"/>
              <w:autoSpaceDN w:val="0"/>
              <w:adjustRightInd w:val="0"/>
              <w:jc w:val="both"/>
              <w:rPr>
                <w:sz w:val="24"/>
                <w:szCs w:val="24"/>
              </w:rPr>
            </w:pPr>
          </w:p>
        </w:tc>
      </w:tr>
      <w:tr w:rsidR="004241AD" w:rsidRPr="004241AD" w:rsidTr="00171144">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городских населенных пунктов;</w:t>
            </w:r>
          </w:p>
        </w:tc>
        <w:tc>
          <w:tcPr>
            <w:tcW w:w="141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20 161</w:t>
            </w:r>
          </w:p>
        </w:tc>
        <w:tc>
          <w:tcPr>
            <w:tcW w:w="1560" w:type="dxa"/>
            <w:tcBorders>
              <w:top w:val="nil"/>
              <w:left w:val="single" w:sz="4" w:space="0" w:color="auto"/>
              <w:bottom w:val="nil"/>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17 047</w:t>
            </w:r>
          </w:p>
        </w:tc>
      </w:tr>
      <w:tr w:rsidR="004241AD" w:rsidRPr="004241AD" w:rsidTr="00171144">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сельских населенных пунктов</w:t>
            </w:r>
          </w:p>
        </w:tc>
        <w:tc>
          <w:tcPr>
            <w:tcW w:w="141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42 790</w:t>
            </w:r>
          </w:p>
        </w:tc>
        <w:tc>
          <w:tcPr>
            <w:tcW w:w="1560" w:type="dxa"/>
            <w:tcBorders>
              <w:top w:val="nil"/>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34 618</w:t>
            </w:r>
          </w:p>
        </w:tc>
      </w:tr>
    </w:tbl>
    <w:p w:rsidR="00171144" w:rsidRDefault="00171144"/>
    <w:tbl>
      <w:tblPr>
        <w:tblW w:w="9640" w:type="dxa"/>
        <w:tblInd w:w="-80" w:type="dxa"/>
        <w:tblLayout w:type="fixed"/>
        <w:tblCellMar>
          <w:top w:w="75" w:type="dxa"/>
          <w:left w:w="0" w:type="dxa"/>
          <w:bottom w:w="75" w:type="dxa"/>
          <w:right w:w="0" w:type="dxa"/>
        </w:tblCellMar>
        <w:tblLook w:val="04A0" w:firstRow="1" w:lastRow="0" w:firstColumn="1" w:lastColumn="0" w:noHBand="0" w:noVBand="1"/>
      </w:tblPr>
      <w:tblGrid>
        <w:gridCol w:w="1276"/>
        <w:gridCol w:w="5387"/>
        <w:gridCol w:w="1417"/>
        <w:gridCol w:w="1560"/>
      </w:tblGrid>
      <w:tr w:rsidR="00171144" w:rsidRPr="004241AD" w:rsidTr="00914BDE">
        <w:trPr>
          <w:trHeight w:val="20"/>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144" w:rsidRPr="004241AD" w:rsidRDefault="00171144" w:rsidP="00914BDE">
            <w:pPr>
              <w:autoSpaceDE w:val="0"/>
              <w:autoSpaceDN w:val="0"/>
              <w:adjustRightInd w:val="0"/>
              <w:jc w:val="center"/>
              <w:rPr>
                <w:sz w:val="24"/>
                <w:szCs w:val="24"/>
              </w:rPr>
            </w:pPr>
            <w:r>
              <w:rPr>
                <w:sz w:val="24"/>
                <w:szCs w:val="24"/>
              </w:rPr>
              <w:lastRenderedPageBreak/>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144" w:rsidRPr="004241AD" w:rsidRDefault="00171144" w:rsidP="00914BDE">
            <w:pPr>
              <w:autoSpaceDE w:val="0"/>
              <w:autoSpaceDN w:val="0"/>
              <w:adjustRightInd w:val="0"/>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144" w:rsidRPr="004241AD" w:rsidRDefault="00171144" w:rsidP="00914BDE">
            <w:pPr>
              <w:autoSpaceDE w:val="0"/>
              <w:autoSpaceDN w:val="0"/>
              <w:adjustRightInd w:val="0"/>
              <w:jc w:val="center"/>
              <w:rPr>
                <w:sz w:val="24"/>
                <w:szCs w:val="24"/>
              </w:rPr>
            </w:pPr>
            <w:r>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171144" w:rsidRPr="004241AD" w:rsidRDefault="00171144" w:rsidP="00914BDE">
            <w:pPr>
              <w:autoSpaceDE w:val="0"/>
              <w:autoSpaceDN w:val="0"/>
              <w:adjustRightInd w:val="0"/>
              <w:jc w:val="center"/>
              <w:rPr>
                <w:sz w:val="24"/>
                <w:szCs w:val="24"/>
              </w:rPr>
            </w:pPr>
            <w:r>
              <w:rPr>
                <w:sz w:val="24"/>
                <w:szCs w:val="24"/>
              </w:rPr>
              <w:t>4</w:t>
            </w:r>
          </w:p>
        </w:tc>
      </w:tr>
      <w:tr w:rsidR="004241AD" w:rsidRPr="004241AD" w:rsidTr="00A41E4A">
        <w:tc>
          <w:tcPr>
            <w:tcW w:w="96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outlineLvl w:val="2"/>
              <w:rPr>
                <w:sz w:val="24"/>
                <w:szCs w:val="24"/>
              </w:rPr>
            </w:pPr>
            <w:r w:rsidRPr="004241AD">
              <w:rPr>
                <w:sz w:val="24"/>
                <w:szCs w:val="24"/>
              </w:rPr>
              <w:t>3. Основное общее образование</w:t>
            </w:r>
          </w:p>
        </w:tc>
      </w:tr>
      <w:tr w:rsidR="004241AD" w:rsidRPr="004241AD" w:rsidTr="00406DD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w:t>
            </w:r>
          </w:p>
        </w:tc>
        <w:tc>
          <w:tcPr>
            <w:tcW w:w="538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rsidP="00406DDC">
            <w:pPr>
              <w:autoSpaceDE w:val="0"/>
              <w:autoSpaceDN w:val="0"/>
              <w:adjustRightInd w:val="0"/>
              <w:jc w:val="both"/>
              <w:rPr>
                <w:sz w:val="24"/>
                <w:szCs w:val="24"/>
              </w:rPr>
            </w:pPr>
            <w:proofErr w:type="gramStart"/>
            <w:r w:rsidRPr="004241AD">
              <w:rPr>
                <w:sz w:val="24"/>
                <w:szCs w:val="24"/>
              </w:rPr>
              <w:t>обучение по основным общеобразовательным программам основного общего образования, дополнительным общеобразовательным</w:t>
            </w:r>
            <w:r w:rsidR="00171144">
              <w:rPr>
                <w:sz w:val="24"/>
                <w:szCs w:val="24"/>
              </w:rPr>
              <w:t xml:space="preserve"> </w:t>
            </w:r>
            <w:proofErr w:type="spellStart"/>
            <w:r w:rsidRPr="004241AD">
              <w:rPr>
                <w:sz w:val="24"/>
                <w:szCs w:val="24"/>
              </w:rPr>
              <w:t>програм</w:t>
            </w:r>
            <w:proofErr w:type="spellEnd"/>
            <w:r w:rsidR="003B0D14">
              <w:rPr>
                <w:sz w:val="24"/>
                <w:szCs w:val="24"/>
              </w:rPr>
              <w:t>-</w:t>
            </w:r>
            <w:r w:rsidRPr="004241AD">
              <w:rPr>
                <w:sz w:val="24"/>
                <w:szCs w:val="24"/>
              </w:rPr>
              <w:t>мам (за исключением обучения по адаптирован</w:t>
            </w:r>
            <w:r w:rsidR="003B0D14">
              <w:rPr>
                <w:sz w:val="24"/>
                <w:szCs w:val="24"/>
              </w:rPr>
              <w:t>-</w:t>
            </w:r>
            <w:proofErr w:type="spellStart"/>
            <w:r w:rsidRPr="004241AD">
              <w:rPr>
                <w:sz w:val="24"/>
                <w:szCs w:val="24"/>
              </w:rPr>
              <w:t>ным</w:t>
            </w:r>
            <w:proofErr w:type="spellEnd"/>
            <w:r w:rsidRPr="004241AD">
              <w:rPr>
                <w:sz w:val="24"/>
                <w:szCs w:val="24"/>
              </w:rPr>
              <w:t xml:space="preserve"> программам в специальных (коррекционных) образовательных организациях, в специальных (коррекционных) классах для обучающихся с ограниченными возможностями здоровья, в мало</w:t>
            </w:r>
            <w:r w:rsidR="003B0D14">
              <w:rPr>
                <w:sz w:val="24"/>
                <w:szCs w:val="24"/>
              </w:rPr>
              <w:t>-</w:t>
            </w:r>
            <w:r w:rsidRPr="004241AD">
              <w:rPr>
                <w:sz w:val="24"/>
                <w:szCs w:val="24"/>
              </w:rPr>
              <w:t>комплектных образовательных организациях)</w:t>
            </w:r>
            <w:r w:rsidR="00171144" w:rsidRPr="0097209F">
              <w:rPr>
                <w:bCs/>
                <w:sz w:val="26"/>
                <w:szCs w:val="26"/>
              </w:rPr>
              <w:t>**:</w:t>
            </w:r>
            <w:r w:rsidRPr="003B0D14">
              <w:rPr>
                <w:b/>
                <w:sz w:val="24"/>
                <w:szCs w:val="24"/>
              </w:rPr>
              <w:t xml:space="preserve"> </w:t>
            </w:r>
            <w:proofErr w:type="gramEnd"/>
          </w:p>
        </w:tc>
        <w:tc>
          <w:tcPr>
            <w:tcW w:w="141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41AD" w:rsidRPr="004241AD" w:rsidRDefault="004241AD">
            <w:pPr>
              <w:autoSpaceDE w:val="0"/>
              <w:autoSpaceDN w:val="0"/>
              <w:adjustRightInd w:val="0"/>
              <w:jc w:val="both"/>
              <w:rPr>
                <w:sz w:val="24"/>
                <w:szCs w:val="24"/>
              </w:rPr>
            </w:pPr>
          </w:p>
        </w:tc>
        <w:tc>
          <w:tcPr>
            <w:tcW w:w="1560" w:type="dxa"/>
            <w:tcBorders>
              <w:top w:val="single" w:sz="4" w:space="0" w:color="auto"/>
              <w:left w:val="single" w:sz="4" w:space="0" w:color="auto"/>
              <w:bottom w:val="nil"/>
              <w:right w:val="single" w:sz="4" w:space="0" w:color="auto"/>
            </w:tcBorders>
          </w:tcPr>
          <w:p w:rsidR="004241AD" w:rsidRPr="004241AD" w:rsidRDefault="004241AD">
            <w:pPr>
              <w:autoSpaceDE w:val="0"/>
              <w:autoSpaceDN w:val="0"/>
              <w:adjustRightInd w:val="0"/>
              <w:jc w:val="both"/>
              <w:rPr>
                <w:sz w:val="24"/>
                <w:szCs w:val="24"/>
              </w:rPr>
            </w:pPr>
          </w:p>
        </w:tc>
      </w:tr>
      <w:tr w:rsidR="004241AD" w:rsidRPr="004241AD" w:rsidTr="00406DDC">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городских населенных пунктов;</w:t>
            </w:r>
          </w:p>
        </w:tc>
        <w:tc>
          <w:tcPr>
            <w:tcW w:w="141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29 381</w:t>
            </w:r>
          </w:p>
        </w:tc>
        <w:tc>
          <w:tcPr>
            <w:tcW w:w="1560" w:type="dxa"/>
            <w:tcBorders>
              <w:top w:val="nil"/>
              <w:left w:val="single" w:sz="4" w:space="0" w:color="auto"/>
              <w:bottom w:val="nil"/>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24 986</w:t>
            </w:r>
          </w:p>
        </w:tc>
      </w:tr>
      <w:tr w:rsidR="004241AD" w:rsidRPr="004241AD" w:rsidTr="00406DDC">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сельских населенных пунктов</w:t>
            </w:r>
          </w:p>
        </w:tc>
        <w:tc>
          <w:tcPr>
            <w:tcW w:w="141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58 296</w:t>
            </w:r>
          </w:p>
        </w:tc>
        <w:tc>
          <w:tcPr>
            <w:tcW w:w="1560" w:type="dxa"/>
            <w:tcBorders>
              <w:top w:val="nil"/>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47 493</w:t>
            </w:r>
          </w:p>
        </w:tc>
      </w:tr>
      <w:tr w:rsidR="004241AD" w:rsidRPr="004241AD" w:rsidTr="00A41E4A">
        <w:tc>
          <w:tcPr>
            <w:tcW w:w="96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outlineLvl w:val="2"/>
              <w:rPr>
                <w:sz w:val="24"/>
                <w:szCs w:val="24"/>
              </w:rPr>
            </w:pPr>
            <w:r w:rsidRPr="004241AD">
              <w:rPr>
                <w:sz w:val="24"/>
                <w:szCs w:val="24"/>
              </w:rPr>
              <w:t>4. Среднее общее образование</w:t>
            </w:r>
          </w:p>
        </w:tc>
      </w:tr>
      <w:tr w:rsidR="004241AD" w:rsidRPr="004241AD" w:rsidTr="00406DD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w:t>
            </w:r>
          </w:p>
        </w:tc>
        <w:tc>
          <w:tcPr>
            <w:tcW w:w="538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rsidP="005B5D1C">
            <w:pPr>
              <w:autoSpaceDE w:val="0"/>
              <w:autoSpaceDN w:val="0"/>
              <w:adjustRightInd w:val="0"/>
              <w:jc w:val="both"/>
              <w:rPr>
                <w:sz w:val="24"/>
                <w:szCs w:val="24"/>
              </w:rPr>
            </w:pPr>
            <w:proofErr w:type="gramStart"/>
            <w:r w:rsidRPr="004241AD">
              <w:rPr>
                <w:sz w:val="24"/>
                <w:szCs w:val="24"/>
              </w:rPr>
              <w:t xml:space="preserve">обучение по основным общеобразовательным программам среднего общего образования, дополнительным общеобразовательным </w:t>
            </w:r>
            <w:proofErr w:type="spellStart"/>
            <w:r w:rsidRPr="004241AD">
              <w:rPr>
                <w:sz w:val="24"/>
                <w:szCs w:val="24"/>
              </w:rPr>
              <w:t>програм</w:t>
            </w:r>
            <w:proofErr w:type="spellEnd"/>
            <w:r w:rsidR="003B0D14">
              <w:rPr>
                <w:sz w:val="24"/>
                <w:szCs w:val="24"/>
              </w:rPr>
              <w:t>-</w:t>
            </w:r>
            <w:r w:rsidRPr="004241AD">
              <w:rPr>
                <w:sz w:val="24"/>
                <w:szCs w:val="24"/>
              </w:rPr>
              <w:t xml:space="preserve">мам (за исключением обучения по </w:t>
            </w:r>
            <w:proofErr w:type="spellStart"/>
            <w:r w:rsidRPr="004241AD">
              <w:rPr>
                <w:sz w:val="24"/>
                <w:szCs w:val="24"/>
              </w:rPr>
              <w:t>адаптиро</w:t>
            </w:r>
            <w:proofErr w:type="spellEnd"/>
            <w:r w:rsidR="003B0D14">
              <w:rPr>
                <w:sz w:val="24"/>
                <w:szCs w:val="24"/>
              </w:rPr>
              <w:t>-</w:t>
            </w:r>
            <w:r w:rsidRPr="004241AD">
              <w:rPr>
                <w:sz w:val="24"/>
                <w:szCs w:val="24"/>
              </w:rPr>
              <w:t>ванным программам в специальных (</w:t>
            </w:r>
            <w:proofErr w:type="spellStart"/>
            <w:r w:rsidRPr="004241AD">
              <w:rPr>
                <w:sz w:val="24"/>
                <w:szCs w:val="24"/>
              </w:rPr>
              <w:t>коррек</w:t>
            </w:r>
            <w:r w:rsidR="003B0D14">
              <w:rPr>
                <w:sz w:val="24"/>
                <w:szCs w:val="24"/>
              </w:rPr>
              <w:t>-</w:t>
            </w:r>
            <w:r w:rsidRPr="004241AD">
              <w:rPr>
                <w:sz w:val="24"/>
                <w:szCs w:val="24"/>
              </w:rPr>
              <w:t>ционных</w:t>
            </w:r>
            <w:proofErr w:type="spellEnd"/>
            <w:r w:rsidRPr="004241AD">
              <w:rPr>
                <w:sz w:val="24"/>
                <w:szCs w:val="24"/>
              </w:rPr>
              <w:t>) образовательных организациях, в специальных (коррекционных) классах для обучающихся с ограниченными возможностями здоровья, в малокомплектных образовательных организациях)</w:t>
            </w:r>
            <w:r w:rsidR="005B5D1C" w:rsidRPr="0097209F">
              <w:rPr>
                <w:bCs/>
                <w:sz w:val="26"/>
                <w:szCs w:val="26"/>
              </w:rPr>
              <w:t>**:</w:t>
            </w:r>
            <w:r w:rsidR="005B5D1C" w:rsidRPr="005B5D1C">
              <w:rPr>
                <w:b/>
                <w:sz w:val="24"/>
                <w:szCs w:val="24"/>
              </w:rPr>
              <w:t xml:space="preserve"> </w:t>
            </w:r>
            <w:r w:rsidRPr="005B5D1C">
              <w:rPr>
                <w:b/>
                <w:sz w:val="24"/>
                <w:szCs w:val="24"/>
              </w:rPr>
              <w:t xml:space="preserve"> </w:t>
            </w:r>
            <w:proofErr w:type="gramEnd"/>
          </w:p>
        </w:tc>
        <w:tc>
          <w:tcPr>
            <w:tcW w:w="141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41AD" w:rsidRPr="004241AD" w:rsidRDefault="004241AD">
            <w:pPr>
              <w:autoSpaceDE w:val="0"/>
              <w:autoSpaceDN w:val="0"/>
              <w:adjustRightInd w:val="0"/>
              <w:jc w:val="center"/>
              <w:rPr>
                <w:sz w:val="24"/>
                <w:szCs w:val="24"/>
              </w:rPr>
            </w:pPr>
          </w:p>
        </w:tc>
        <w:tc>
          <w:tcPr>
            <w:tcW w:w="1560" w:type="dxa"/>
            <w:tcBorders>
              <w:top w:val="single" w:sz="4" w:space="0" w:color="auto"/>
              <w:left w:val="single" w:sz="4" w:space="0" w:color="auto"/>
              <w:bottom w:val="nil"/>
              <w:right w:val="single" w:sz="4" w:space="0" w:color="auto"/>
            </w:tcBorders>
          </w:tcPr>
          <w:p w:rsidR="004241AD" w:rsidRPr="004241AD" w:rsidRDefault="004241AD">
            <w:pPr>
              <w:autoSpaceDE w:val="0"/>
              <w:autoSpaceDN w:val="0"/>
              <w:adjustRightInd w:val="0"/>
              <w:jc w:val="center"/>
              <w:rPr>
                <w:sz w:val="24"/>
                <w:szCs w:val="24"/>
              </w:rPr>
            </w:pPr>
          </w:p>
        </w:tc>
      </w:tr>
      <w:tr w:rsidR="004241AD" w:rsidRPr="004241AD" w:rsidTr="00406DDC">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городских населенных пунктов;</w:t>
            </w:r>
          </w:p>
        </w:tc>
        <w:tc>
          <w:tcPr>
            <w:tcW w:w="141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30 922</w:t>
            </w:r>
          </w:p>
        </w:tc>
        <w:tc>
          <w:tcPr>
            <w:tcW w:w="1560" w:type="dxa"/>
            <w:tcBorders>
              <w:top w:val="nil"/>
              <w:left w:val="single" w:sz="4" w:space="0" w:color="auto"/>
              <w:bottom w:val="nil"/>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26 439</w:t>
            </w:r>
          </w:p>
        </w:tc>
      </w:tr>
      <w:tr w:rsidR="004241AD" w:rsidRPr="004241AD" w:rsidTr="00406DDC">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сельских населенных пунктов</w:t>
            </w:r>
          </w:p>
        </w:tc>
        <w:tc>
          <w:tcPr>
            <w:tcW w:w="141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59 865</w:t>
            </w:r>
          </w:p>
        </w:tc>
        <w:tc>
          <w:tcPr>
            <w:tcW w:w="1560" w:type="dxa"/>
            <w:tcBorders>
              <w:top w:val="nil"/>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49 154</w:t>
            </w:r>
          </w:p>
        </w:tc>
      </w:tr>
      <w:tr w:rsidR="004241AD" w:rsidRPr="004241AD" w:rsidTr="00A41E4A">
        <w:tc>
          <w:tcPr>
            <w:tcW w:w="96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outlineLvl w:val="2"/>
              <w:rPr>
                <w:sz w:val="24"/>
                <w:szCs w:val="24"/>
              </w:rPr>
            </w:pPr>
            <w:bookmarkStart w:id="4" w:name="Par111"/>
            <w:bookmarkEnd w:id="4"/>
            <w:r w:rsidRPr="004241AD">
              <w:rPr>
                <w:sz w:val="24"/>
                <w:szCs w:val="24"/>
              </w:rPr>
              <w:t>5. Начальное общее, основное общее, среднее общее образование</w:t>
            </w:r>
          </w:p>
          <w:p w:rsidR="004241AD" w:rsidRPr="004241AD" w:rsidRDefault="004241AD">
            <w:pPr>
              <w:autoSpaceDE w:val="0"/>
              <w:autoSpaceDN w:val="0"/>
              <w:adjustRightInd w:val="0"/>
              <w:jc w:val="center"/>
              <w:outlineLvl w:val="2"/>
              <w:rPr>
                <w:sz w:val="24"/>
                <w:szCs w:val="24"/>
              </w:rPr>
            </w:pPr>
            <w:r w:rsidRPr="004241AD">
              <w:rPr>
                <w:sz w:val="24"/>
                <w:szCs w:val="24"/>
              </w:rPr>
              <w:t>при организации обучения в малокомплектных образовательных организациях</w:t>
            </w:r>
          </w:p>
        </w:tc>
      </w:tr>
      <w:tr w:rsidR="004241AD" w:rsidRPr="004241AD" w:rsidTr="00406DD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w:t>
            </w:r>
          </w:p>
        </w:tc>
        <w:tc>
          <w:tcPr>
            <w:tcW w:w="538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both"/>
              <w:rPr>
                <w:sz w:val="24"/>
                <w:szCs w:val="24"/>
              </w:rPr>
            </w:pPr>
            <w:r w:rsidRPr="004241AD">
              <w:rPr>
                <w:sz w:val="24"/>
                <w:szCs w:val="24"/>
              </w:rPr>
              <w:t xml:space="preserve">обучение по основным общеобразовательным программам начального общего, основного общего, среднего общего образования, </w:t>
            </w:r>
            <w:proofErr w:type="gramStart"/>
            <w:r w:rsidRPr="004241AD">
              <w:rPr>
                <w:sz w:val="24"/>
                <w:szCs w:val="24"/>
              </w:rPr>
              <w:t>дополни</w:t>
            </w:r>
            <w:r w:rsidR="003B0D14">
              <w:rPr>
                <w:sz w:val="24"/>
                <w:szCs w:val="24"/>
              </w:rPr>
              <w:t>-</w:t>
            </w:r>
            <w:r w:rsidRPr="004241AD">
              <w:rPr>
                <w:sz w:val="24"/>
                <w:szCs w:val="24"/>
              </w:rPr>
              <w:t>тельным</w:t>
            </w:r>
            <w:proofErr w:type="gramEnd"/>
            <w:r w:rsidRPr="004241AD">
              <w:rPr>
                <w:sz w:val="24"/>
                <w:szCs w:val="24"/>
              </w:rPr>
              <w:t xml:space="preserve"> общеобразовательным программам при организации обучения в малокомплектных образовательных организациях:</w:t>
            </w:r>
          </w:p>
        </w:tc>
        <w:tc>
          <w:tcPr>
            <w:tcW w:w="141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41AD" w:rsidRPr="004241AD" w:rsidRDefault="004241AD">
            <w:pPr>
              <w:autoSpaceDE w:val="0"/>
              <w:autoSpaceDN w:val="0"/>
              <w:adjustRightInd w:val="0"/>
              <w:jc w:val="center"/>
              <w:rPr>
                <w:sz w:val="24"/>
                <w:szCs w:val="24"/>
              </w:rPr>
            </w:pPr>
          </w:p>
        </w:tc>
        <w:tc>
          <w:tcPr>
            <w:tcW w:w="1560" w:type="dxa"/>
            <w:tcBorders>
              <w:top w:val="single" w:sz="4" w:space="0" w:color="auto"/>
              <w:left w:val="single" w:sz="4" w:space="0" w:color="auto"/>
              <w:bottom w:val="nil"/>
              <w:right w:val="single" w:sz="4" w:space="0" w:color="auto"/>
            </w:tcBorders>
          </w:tcPr>
          <w:p w:rsidR="004241AD" w:rsidRPr="004241AD" w:rsidRDefault="004241AD">
            <w:pPr>
              <w:autoSpaceDE w:val="0"/>
              <w:autoSpaceDN w:val="0"/>
              <w:adjustRightInd w:val="0"/>
              <w:jc w:val="center"/>
              <w:rPr>
                <w:sz w:val="24"/>
                <w:szCs w:val="24"/>
              </w:rPr>
            </w:pPr>
          </w:p>
        </w:tc>
      </w:tr>
      <w:tr w:rsidR="004241AD" w:rsidRPr="004241AD" w:rsidTr="00406DDC">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городских населенных пунктов;</w:t>
            </w:r>
          </w:p>
        </w:tc>
        <w:tc>
          <w:tcPr>
            <w:tcW w:w="141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58 265</w:t>
            </w:r>
          </w:p>
        </w:tc>
        <w:tc>
          <w:tcPr>
            <w:tcW w:w="1560" w:type="dxa"/>
            <w:tcBorders>
              <w:top w:val="nil"/>
              <w:left w:val="single" w:sz="4" w:space="0" w:color="auto"/>
              <w:bottom w:val="nil"/>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50 214</w:t>
            </w:r>
          </w:p>
        </w:tc>
      </w:tr>
      <w:tr w:rsidR="004241AD" w:rsidRPr="004241AD" w:rsidTr="00406DDC">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both"/>
              <w:rPr>
                <w:sz w:val="24"/>
                <w:szCs w:val="24"/>
              </w:rPr>
            </w:pPr>
            <w:r w:rsidRPr="004241AD">
              <w:rPr>
                <w:sz w:val="24"/>
                <w:szCs w:val="24"/>
              </w:rPr>
              <w:t>в образовательных организациях, расположенных на территории сельских населенных пунктов</w:t>
            </w:r>
          </w:p>
        </w:tc>
        <w:tc>
          <w:tcPr>
            <w:tcW w:w="141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110 370</w:t>
            </w:r>
          </w:p>
        </w:tc>
        <w:tc>
          <w:tcPr>
            <w:tcW w:w="1560" w:type="dxa"/>
            <w:tcBorders>
              <w:top w:val="nil"/>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95 176</w:t>
            </w:r>
          </w:p>
        </w:tc>
      </w:tr>
      <w:tr w:rsidR="003B0D14" w:rsidRPr="004241AD" w:rsidTr="00914BDE">
        <w:trPr>
          <w:trHeight w:val="20"/>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0D14" w:rsidRPr="004241AD" w:rsidRDefault="003B0D14" w:rsidP="00914BDE">
            <w:pPr>
              <w:autoSpaceDE w:val="0"/>
              <w:autoSpaceDN w:val="0"/>
              <w:adjustRightInd w:val="0"/>
              <w:jc w:val="center"/>
              <w:rPr>
                <w:sz w:val="24"/>
                <w:szCs w:val="24"/>
              </w:rPr>
            </w:pPr>
            <w:r>
              <w:rPr>
                <w:sz w:val="24"/>
                <w:szCs w:val="24"/>
              </w:rPr>
              <w:lastRenderedPageBreak/>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0D14" w:rsidRPr="004241AD" w:rsidRDefault="003B0D14" w:rsidP="00914BDE">
            <w:pPr>
              <w:autoSpaceDE w:val="0"/>
              <w:autoSpaceDN w:val="0"/>
              <w:adjustRightInd w:val="0"/>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0D14" w:rsidRPr="004241AD" w:rsidRDefault="003B0D14" w:rsidP="00914BDE">
            <w:pPr>
              <w:autoSpaceDE w:val="0"/>
              <w:autoSpaceDN w:val="0"/>
              <w:adjustRightInd w:val="0"/>
              <w:jc w:val="center"/>
              <w:rPr>
                <w:sz w:val="24"/>
                <w:szCs w:val="24"/>
              </w:rPr>
            </w:pPr>
            <w:r>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3B0D14" w:rsidRPr="004241AD" w:rsidRDefault="003B0D14" w:rsidP="00914BDE">
            <w:pPr>
              <w:autoSpaceDE w:val="0"/>
              <w:autoSpaceDN w:val="0"/>
              <w:adjustRightInd w:val="0"/>
              <w:jc w:val="center"/>
              <w:rPr>
                <w:sz w:val="24"/>
                <w:szCs w:val="24"/>
              </w:rPr>
            </w:pPr>
            <w:r>
              <w:rPr>
                <w:sz w:val="24"/>
                <w:szCs w:val="24"/>
              </w:rPr>
              <w:t>4</w:t>
            </w:r>
          </w:p>
        </w:tc>
      </w:tr>
      <w:tr w:rsidR="004241AD" w:rsidRPr="004241AD" w:rsidTr="00A41E4A">
        <w:tc>
          <w:tcPr>
            <w:tcW w:w="96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outlineLvl w:val="2"/>
              <w:rPr>
                <w:sz w:val="24"/>
                <w:szCs w:val="24"/>
              </w:rPr>
            </w:pPr>
            <w:bookmarkStart w:id="5" w:name="Par120"/>
            <w:bookmarkEnd w:id="5"/>
            <w:r w:rsidRPr="004241AD">
              <w:rPr>
                <w:sz w:val="24"/>
                <w:szCs w:val="24"/>
              </w:rPr>
              <w:t>6. Начальное общее, основное общее, среднее общее образование</w:t>
            </w:r>
          </w:p>
          <w:p w:rsidR="004241AD" w:rsidRPr="004241AD" w:rsidRDefault="004241AD">
            <w:pPr>
              <w:autoSpaceDE w:val="0"/>
              <w:autoSpaceDN w:val="0"/>
              <w:adjustRightInd w:val="0"/>
              <w:jc w:val="center"/>
              <w:outlineLvl w:val="2"/>
              <w:rPr>
                <w:sz w:val="24"/>
                <w:szCs w:val="24"/>
              </w:rPr>
            </w:pPr>
            <w:r w:rsidRPr="004241AD">
              <w:rPr>
                <w:sz w:val="24"/>
                <w:szCs w:val="24"/>
              </w:rPr>
              <w:t xml:space="preserve">при организации обучения по адаптированным программам для </w:t>
            </w:r>
            <w:proofErr w:type="gramStart"/>
            <w:r w:rsidRPr="004241AD">
              <w:rPr>
                <w:sz w:val="24"/>
                <w:szCs w:val="24"/>
              </w:rPr>
              <w:t>обучающихся</w:t>
            </w:r>
            <w:proofErr w:type="gramEnd"/>
            <w:r w:rsidRPr="004241AD">
              <w:rPr>
                <w:sz w:val="24"/>
                <w:szCs w:val="24"/>
              </w:rPr>
              <w:t xml:space="preserve"> с ограниченными возможностями здоровья</w:t>
            </w:r>
          </w:p>
        </w:tc>
      </w:tr>
      <w:tr w:rsidR="004241AD" w:rsidRPr="004241AD" w:rsidTr="00406DD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both"/>
              <w:rPr>
                <w:sz w:val="24"/>
                <w:szCs w:val="24"/>
              </w:rPr>
            </w:pPr>
            <w:proofErr w:type="gramStart"/>
            <w:r w:rsidRPr="004241AD">
              <w:rPr>
                <w:sz w:val="24"/>
                <w:szCs w:val="24"/>
              </w:rPr>
              <w:t>обучение по адаптированным основным обще</w:t>
            </w:r>
            <w:r w:rsidR="002A6759">
              <w:rPr>
                <w:sz w:val="24"/>
                <w:szCs w:val="24"/>
              </w:rPr>
              <w:t>-</w:t>
            </w:r>
            <w:r w:rsidRPr="004241AD">
              <w:rPr>
                <w:sz w:val="24"/>
                <w:szCs w:val="24"/>
              </w:rPr>
              <w:t xml:space="preserve">образовательным программам начального общего, основного общего, среднего общего образования, дополнительным общеобразовательным </w:t>
            </w:r>
            <w:proofErr w:type="spellStart"/>
            <w:r w:rsidRPr="004241AD">
              <w:rPr>
                <w:sz w:val="24"/>
                <w:szCs w:val="24"/>
              </w:rPr>
              <w:t>програм</w:t>
            </w:r>
            <w:proofErr w:type="spellEnd"/>
            <w:r w:rsidR="002A6759">
              <w:rPr>
                <w:sz w:val="24"/>
                <w:szCs w:val="24"/>
              </w:rPr>
              <w:t>-</w:t>
            </w:r>
            <w:r w:rsidRPr="004241AD">
              <w:rPr>
                <w:sz w:val="24"/>
                <w:szCs w:val="24"/>
              </w:rPr>
              <w:t>мам при организации обучения в специальных (коррекционных) классах для обучающихся с ограниченными возможностями здоровья (за исключением обучения в малокомплектных образовательных организациях)</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63 243</w:t>
            </w:r>
          </w:p>
        </w:tc>
        <w:tc>
          <w:tcPr>
            <w:tcW w:w="1560" w:type="dxa"/>
            <w:tcBorders>
              <w:top w:val="single" w:sz="4" w:space="0" w:color="auto"/>
              <w:left w:val="single" w:sz="4" w:space="0" w:color="auto"/>
              <w:bottom w:val="single" w:sz="4" w:space="0" w:color="auto"/>
              <w:right w:val="single" w:sz="4" w:space="0" w:color="auto"/>
            </w:tcBorders>
            <w:hideMark/>
          </w:tcPr>
          <w:p w:rsidR="004241AD" w:rsidRPr="004241AD" w:rsidRDefault="004241AD" w:rsidP="004241AD">
            <w:pPr>
              <w:autoSpaceDE w:val="0"/>
              <w:autoSpaceDN w:val="0"/>
              <w:adjustRightInd w:val="0"/>
              <w:ind w:left="-406" w:firstLine="406"/>
              <w:jc w:val="center"/>
              <w:rPr>
                <w:sz w:val="24"/>
                <w:szCs w:val="24"/>
              </w:rPr>
            </w:pPr>
            <w:r w:rsidRPr="004241AD">
              <w:rPr>
                <w:sz w:val="24"/>
                <w:szCs w:val="24"/>
              </w:rPr>
              <w:t>54 549</w:t>
            </w:r>
          </w:p>
        </w:tc>
      </w:tr>
      <w:tr w:rsidR="004241AD" w:rsidRPr="004241AD" w:rsidTr="00406DD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w:t>
            </w:r>
          </w:p>
        </w:tc>
        <w:tc>
          <w:tcPr>
            <w:tcW w:w="538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rsidP="00BB790E">
            <w:pPr>
              <w:autoSpaceDE w:val="0"/>
              <w:autoSpaceDN w:val="0"/>
              <w:adjustRightInd w:val="0"/>
              <w:jc w:val="both"/>
              <w:rPr>
                <w:sz w:val="24"/>
                <w:szCs w:val="24"/>
              </w:rPr>
            </w:pPr>
            <w:proofErr w:type="gramStart"/>
            <w:r w:rsidRPr="004241AD">
              <w:rPr>
                <w:sz w:val="24"/>
                <w:szCs w:val="24"/>
              </w:rPr>
              <w:t>обучение по основным общеобразовательным программам начального общего, основного общего, среднего общего образования, дополни</w:t>
            </w:r>
            <w:r w:rsidR="00BB790E">
              <w:rPr>
                <w:sz w:val="24"/>
                <w:szCs w:val="24"/>
              </w:rPr>
              <w:t>-</w:t>
            </w:r>
            <w:r w:rsidRPr="004241AD">
              <w:rPr>
                <w:sz w:val="24"/>
                <w:szCs w:val="24"/>
              </w:rPr>
              <w:t>тельным общеобразовательным программам при организации обучения в специальных (</w:t>
            </w:r>
            <w:proofErr w:type="spellStart"/>
            <w:r w:rsidRPr="004241AD">
              <w:rPr>
                <w:sz w:val="24"/>
                <w:szCs w:val="24"/>
              </w:rPr>
              <w:t>коррек</w:t>
            </w:r>
            <w:r w:rsidR="00BB790E">
              <w:rPr>
                <w:sz w:val="24"/>
                <w:szCs w:val="24"/>
              </w:rPr>
              <w:t>-</w:t>
            </w:r>
            <w:r w:rsidRPr="004241AD">
              <w:rPr>
                <w:sz w:val="24"/>
                <w:szCs w:val="24"/>
              </w:rPr>
              <w:t>ционных</w:t>
            </w:r>
            <w:proofErr w:type="spellEnd"/>
            <w:r w:rsidRPr="004241AD">
              <w:rPr>
                <w:sz w:val="24"/>
                <w:szCs w:val="24"/>
              </w:rPr>
              <w:t>) образовательных организациях для обучающихся с ограниченными возможностями здоровья (за исключением обучения в мало</w:t>
            </w:r>
            <w:r w:rsidR="00BB790E">
              <w:rPr>
                <w:sz w:val="24"/>
                <w:szCs w:val="24"/>
              </w:rPr>
              <w:t>-</w:t>
            </w:r>
            <w:r w:rsidRPr="004241AD">
              <w:rPr>
                <w:sz w:val="24"/>
                <w:szCs w:val="24"/>
              </w:rPr>
              <w:t>комплектных образовательных организациях):</w:t>
            </w:r>
            <w:proofErr w:type="gramEnd"/>
          </w:p>
        </w:tc>
        <w:tc>
          <w:tcPr>
            <w:tcW w:w="141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41AD" w:rsidRPr="004241AD" w:rsidRDefault="004241AD">
            <w:pPr>
              <w:autoSpaceDE w:val="0"/>
              <w:autoSpaceDN w:val="0"/>
              <w:adjustRightInd w:val="0"/>
              <w:jc w:val="both"/>
              <w:rPr>
                <w:sz w:val="24"/>
                <w:szCs w:val="24"/>
              </w:rPr>
            </w:pPr>
          </w:p>
        </w:tc>
        <w:tc>
          <w:tcPr>
            <w:tcW w:w="1560" w:type="dxa"/>
            <w:tcBorders>
              <w:top w:val="single" w:sz="4" w:space="0" w:color="auto"/>
              <w:left w:val="single" w:sz="4" w:space="0" w:color="auto"/>
              <w:bottom w:val="nil"/>
              <w:right w:val="single" w:sz="4" w:space="0" w:color="auto"/>
            </w:tcBorders>
          </w:tcPr>
          <w:p w:rsidR="004241AD" w:rsidRPr="004241AD" w:rsidRDefault="004241AD">
            <w:pPr>
              <w:autoSpaceDE w:val="0"/>
              <w:autoSpaceDN w:val="0"/>
              <w:adjustRightInd w:val="0"/>
              <w:jc w:val="both"/>
              <w:rPr>
                <w:sz w:val="24"/>
                <w:szCs w:val="24"/>
              </w:rPr>
            </w:pPr>
          </w:p>
        </w:tc>
      </w:tr>
      <w:tr w:rsidR="004241AD" w:rsidRPr="004241AD" w:rsidTr="00406DDC">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rPr>
                <w:sz w:val="24"/>
                <w:szCs w:val="24"/>
              </w:rPr>
            </w:pPr>
            <w:proofErr w:type="gramStart"/>
            <w:r w:rsidRPr="004241AD">
              <w:rPr>
                <w:sz w:val="24"/>
                <w:szCs w:val="24"/>
              </w:rPr>
              <w:t>обучающихся, проживающих в школах-интернатах;</w:t>
            </w:r>
            <w:proofErr w:type="gramEnd"/>
          </w:p>
        </w:tc>
        <w:tc>
          <w:tcPr>
            <w:tcW w:w="1417" w:type="dxa"/>
            <w:tcBorders>
              <w:top w:val="nil"/>
              <w:left w:val="single" w:sz="4" w:space="0" w:color="auto"/>
              <w:bottom w:val="nil"/>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148 163</w:t>
            </w:r>
          </w:p>
        </w:tc>
        <w:tc>
          <w:tcPr>
            <w:tcW w:w="1560" w:type="dxa"/>
            <w:tcBorders>
              <w:top w:val="nil"/>
              <w:left w:val="single" w:sz="4" w:space="0" w:color="auto"/>
              <w:bottom w:val="nil"/>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127 712</w:t>
            </w:r>
          </w:p>
        </w:tc>
      </w:tr>
      <w:tr w:rsidR="004241AD" w:rsidRPr="004241AD" w:rsidTr="00406DDC">
        <w:tc>
          <w:tcPr>
            <w:tcW w:w="1276" w:type="dxa"/>
            <w:vMerge/>
            <w:tcBorders>
              <w:top w:val="single" w:sz="4" w:space="0" w:color="auto"/>
              <w:left w:val="single" w:sz="4" w:space="0" w:color="auto"/>
              <w:bottom w:val="single" w:sz="4" w:space="0" w:color="auto"/>
              <w:right w:val="single" w:sz="4" w:space="0" w:color="auto"/>
            </w:tcBorders>
            <w:vAlign w:val="center"/>
            <w:hideMark/>
          </w:tcPr>
          <w:p w:rsidR="004241AD" w:rsidRPr="004241AD" w:rsidRDefault="004241AD">
            <w:pPr>
              <w:rPr>
                <w:sz w:val="24"/>
                <w:szCs w:val="24"/>
              </w:rPr>
            </w:pPr>
          </w:p>
        </w:tc>
        <w:tc>
          <w:tcPr>
            <w:tcW w:w="538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rPr>
                <w:sz w:val="24"/>
                <w:szCs w:val="24"/>
              </w:rPr>
            </w:pPr>
            <w:proofErr w:type="gramStart"/>
            <w:r w:rsidRPr="004241AD">
              <w:rPr>
                <w:sz w:val="24"/>
                <w:szCs w:val="24"/>
              </w:rPr>
              <w:t>обучающихся, за исключением проживающих в школах-интернатах</w:t>
            </w:r>
            <w:proofErr w:type="gramEnd"/>
          </w:p>
        </w:tc>
        <w:tc>
          <w:tcPr>
            <w:tcW w:w="141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41AD" w:rsidRPr="004241AD" w:rsidRDefault="004241AD">
            <w:pPr>
              <w:autoSpaceDE w:val="0"/>
              <w:autoSpaceDN w:val="0"/>
              <w:adjustRightInd w:val="0"/>
              <w:jc w:val="center"/>
              <w:rPr>
                <w:sz w:val="24"/>
                <w:szCs w:val="24"/>
              </w:rPr>
            </w:pPr>
            <w:r w:rsidRPr="004241AD">
              <w:rPr>
                <w:sz w:val="24"/>
                <w:szCs w:val="24"/>
              </w:rPr>
              <w:t>74 855</w:t>
            </w:r>
          </w:p>
        </w:tc>
        <w:tc>
          <w:tcPr>
            <w:tcW w:w="1560" w:type="dxa"/>
            <w:tcBorders>
              <w:top w:val="nil"/>
              <w:left w:val="single" w:sz="4" w:space="0" w:color="auto"/>
              <w:bottom w:val="single" w:sz="4" w:space="0" w:color="auto"/>
              <w:right w:val="single" w:sz="4" w:space="0" w:color="auto"/>
            </w:tcBorders>
            <w:hideMark/>
          </w:tcPr>
          <w:p w:rsidR="004241AD" w:rsidRPr="004241AD" w:rsidRDefault="004241AD">
            <w:pPr>
              <w:autoSpaceDE w:val="0"/>
              <w:autoSpaceDN w:val="0"/>
              <w:adjustRightInd w:val="0"/>
              <w:jc w:val="center"/>
              <w:rPr>
                <w:sz w:val="24"/>
                <w:szCs w:val="24"/>
              </w:rPr>
            </w:pPr>
            <w:r w:rsidRPr="004241AD">
              <w:rPr>
                <w:sz w:val="24"/>
                <w:szCs w:val="24"/>
              </w:rPr>
              <w:t>63 856</w:t>
            </w:r>
          </w:p>
        </w:tc>
      </w:tr>
    </w:tbl>
    <w:p w:rsidR="004241AD" w:rsidRPr="004241AD" w:rsidRDefault="004241AD" w:rsidP="004241AD">
      <w:pPr>
        <w:autoSpaceDE w:val="0"/>
        <w:autoSpaceDN w:val="0"/>
        <w:adjustRightInd w:val="0"/>
        <w:ind w:firstLine="540"/>
        <w:jc w:val="both"/>
        <w:rPr>
          <w:sz w:val="24"/>
          <w:szCs w:val="24"/>
        </w:rPr>
      </w:pPr>
    </w:p>
    <w:p w:rsidR="004241AD" w:rsidRPr="00BB790E" w:rsidRDefault="004241AD" w:rsidP="004241AD">
      <w:pPr>
        <w:autoSpaceDE w:val="0"/>
        <w:autoSpaceDN w:val="0"/>
        <w:adjustRightInd w:val="0"/>
        <w:ind w:firstLine="540"/>
        <w:jc w:val="both"/>
        <w:rPr>
          <w:sz w:val="24"/>
          <w:szCs w:val="24"/>
        </w:rPr>
      </w:pPr>
      <w:r w:rsidRPr="00BB790E">
        <w:rPr>
          <w:sz w:val="24"/>
          <w:szCs w:val="24"/>
        </w:rPr>
        <w:t>Примечание.</w:t>
      </w:r>
    </w:p>
    <w:p w:rsidR="004241AD" w:rsidRPr="00BB790E" w:rsidRDefault="004241AD" w:rsidP="004241AD">
      <w:pPr>
        <w:autoSpaceDE w:val="0"/>
        <w:autoSpaceDN w:val="0"/>
        <w:adjustRightInd w:val="0"/>
        <w:ind w:firstLine="540"/>
        <w:jc w:val="both"/>
        <w:rPr>
          <w:sz w:val="24"/>
          <w:szCs w:val="24"/>
        </w:rPr>
      </w:pPr>
      <w:r w:rsidRPr="00BB790E">
        <w:rPr>
          <w:sz w:val="24"/>
          <w:szCs w:val="24"/>
        </w:rPr>
        <w:t>Нормативы, определенные в разделе I «Дошкольная образовательная организация» и в подразделе 1 «Дошкольное образование» раздела II «Общеобразовательные организации», применяются для расчета общего объема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w:t>
      </w:r>
    </w:p>
    <w:p w:rsidR="004241AD" w:rsidRPr="00BB790E" w:rsidRDefault="004241AD" w:rsidP="004241AD">
      <w:pPr>
        <w:autoSpaceDE w:val="0"/>
        <w:autoSpaceDN w:val="0"/>
        <w:adjustRightInd w:val="0"/>
        <w:ind w:firstLine="540"/>
        <w:jc w:val="both"/>
        <w:rPr>
          <w:sz w:val="24"/>
          <w:szCs w:val="24"/>
        </w:rPr>
      </w:pPr>
      <w:r w:rsidRPr="00BB790E">
        <w:rPr>
          <w:sz w:val="24"/>
          <w:szCs w:val="24"/>
        </w:rPr>
        <w:t>Нормативы, определенные в подразделах 2-6 раздела II «Общеобразовательные организации», применяются для расчета общего объема субвенций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p w:rsidR="004241AD" w:rsidRPr="00BB790E" w:rsidRDefault="004241AD" w:rsidP="004241AD">
      <w:pPr>
        <w:autoSpaceDE w:val="0"/>
        <w:autoSpaceDN w:val="0"/>
        <w:adjustRightInd w:val="0"/>
        <w:ind w:firstLine="540"/>
        <w:jc w:val="both"/>
        <w:rPr>
          <w:sz w:val="24"/>
          <w:szCs w:val="24"/>
        </w:rPr>
      </w:pPr>
      <w:proofErr w:type="gramStart"/>
      <w:r w:rsidRPr="00BB790E">
        <w:rPr>
          <w:sz w:val="24"/>
          <w:szCs w:val="24"/>
        </w:rPr>
        <w:t xml:space="preserve">Нормативы, определенные в </w:t>
      </w:r>
      <w:r w:rsidR="00BB790E">
        <w:rPr>
          <w:sz w:val="24"/>
          <w:szCs w:val="24"/>
        </w:rPr>
        <w:t>подразделе 5</w:t>
      </w:r>
      <w:r w:rsidRPr="00BB790E">
        <w:rPr>
          <w:sz w:val="24"/>
          <w:szCs w:val="24"/>
        </w:rPr>
        <w:t xml:space="preserve"> «Начальное общее, основное общее, среднее общее образование при организации обучения в малокомплектных образовательных организациях» раздела II «Общеобразовательные организации» для образовательных организаций, расположенных на территории сельских населенных пунктов, применяются для расчета общего объема субвенций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BB790E">
        <w:rPr>
          <w:sz w:val="24"/>
          <w:szCs w:val="24"/>
        </w:rPr>
        <w:lastRenderedPageBreak/>
        <w:t>общеобразовательных учреждениях</w:t>
      </w:r>
      <w:proofErr w:type="gramEnd"/>
      <w:r w:rsidRPr="00BB790E">
        <w:rPr>
          <w:sz w:val="24"/>
          <w:szCs w:val="24"/>
        </w:rPr>
        <w:t xml:space="preserve">, </w:t>
      </w:r>
      <w:proofErr w:type="gramStart"/>
      <w:r w:rsidRPr="00BB790E">
        <w:rPr>
          <w:sz w:val="24"/>
          <w:szCs w:val="24"/>
        </w:rPr>
        <w:t>обеспечение дополнительного образования детей в муниципальных общеобразовательных учреждениях при обучении по основным общеобразовательным программам начального общего, основного общего, среднего общего образования, дополнительным общеобразовательным программам в структурных подразделениях образовательных организаций, расположенных на территории сельских населенных пунктов, в которых отсутствует возможность осуществления подвоза обучающихся к образовательным организациям, реализующим программы начального общего, основного общего, среднего общего образования.</w:t>
      </w:r>
      <w:proofErr w:type="gramEnd"/>
    </w:p>
    <w:p w:rsidR="004241AD" w:rsidRPr="00BB790E" w:rsidRDefault="004241AD" w:rsidP="004241AD">
      <w:pPr>
        <w:autoSpaceDE w:val="0"/>
        <w:autoSpaceDN w:val="0"/>
        <w:adjustRightInd w:val="0"/>
        <w:ind w:firstLine="540"/>
        <w:jc w:val="both"/>
        <w:rPr>
          <w:sz w:val="24"/>
          <w:szCs w:val="24"/>
        </w:rPr>
      </w:pPr>
    </w:p>
    <w:p w:rsidR="00BB790E" w:rsidRDefault="00BB790E" w:rsidP="00BB790E">
      <w:pPr>
        <w:autoSpaceDE w:val="0"/>
        <w:autoSpaceDN w:val="0"/>
        <w:adjustRightInd w:val="0"/>
        <w:jc w:val="both"/>
        <w:rPr>
          <w:sz w:val="24"/>
          <w:szCs w:val="24"/>
        </w:rPr>
      </w:pPr>
      <w:bookmarkStart w:id="6" w:name="Par140"/>
      <w:bookmarkEnd w:id="6"/>
      <w:r>
        <w:rPr>
          <w:sz w:val="24"/>
          <w:szCs w:val="24"/>
        </w:rPr>
        <w:t>___________________</w:t>
      </w:r>
    </w:p>
    <w:p w:rsidR="004241AD" w:rsidRPr="00BB790E" w:rsidRDefault="004241AD" w:rsidP="00BB790E">
      <w:pPr>
        <w:autoSpaceDE w:val="0"/>
        <w:autoSpaceDN w:val="0"/>
        <w:adjustRightInd w:val="0"/>
        <w:jc w:val="both"/>
        <w:rPr>
          <w:sz w:val="24"/>
          <w:szCs w:val="24"/>
        </w:rPr>
      </w:pPr>
      <w:r w:rsidRPr="00BB790E">
        <w:rPr>
          <w:sz w:val="24"/>
          <w:szCs w:val="24"/>
        </w:rPr>
        <w:t>* К нормативам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применяются следующие коэффициенты:</w:t>
      </w:r>
    </w:p>
    <w:p w:rsidR="004241AD" w:rsidRPr="00BB790E" w:rsidRDefault="004241AD" w:rsidP="004241AD">
      <w:pPr>
        <w:autoSpaceDE w:val="0"/>
        <w:autoSpaceDN w:val="0"/>
        <w:adjustRightInd w:val="0"/>
        <w:ind w:firstLine="540"/>
        <w:jc w:val="both"/>
        <w:rPr>
          <w:sz w:val="24"/>
          <w:szCs w:val="24"/>
        </w:rPr>
      </w:pPr>
      <w:r w:rsidRPr="00BB790E">
        <w:rPr>
          <w:sz w:val="24"/>
          <w:szCs w:val="24"/>
        </w:rPr>
        <w:t xml:space="preserve">для образовательных организаций, расположенных на территории Петрозаводского городского округа, </w:t>
      </w:r>
      <w:proofErr w:type="spellStart"/>
      <w:r w:rsidRPr="00BB790E">
        <w:rPr>
          <w:sz w:val="24"/>
          <w:szCs w:val="24"/>
        </w:rPr>
        <w:t>Кондопожского</w:t>
      </w:r>
      <w:proofErr w:type="spellEnd"/>
      <w:r w:rsidRPr="00BB790E">
        <w:rPr>
          <w:sz w:val="24"/>
          <w:szCs w:val="24"/>
        </w:rPr>
        <w:t xml:space="preserve">, </w:t>
      </w:r>
      <w:proofErr w:type="spellStart"/>
      <w:r w:rsidRPr="00BB790E">
        <w:rPr>
          <w:sz w:val="24"/>
          <w:szCs w:val="24"/>
        </w:rPr>
        <w:t>Лахденпохского</w:t>
      </w:r>
      <w:proofErr w:type="spellEnd"/>
      <w:r w:rsidRPr="00BB790E">
        <w:rPr>
          <w:sz w:val="24"/>
          <w:szCs w:val="24"/>
        </w:rPr>
        <w:t xml:space="preserve">, </w:t>
      </w:r>
      <w:proofErr w:type="spellStart"/>
      <w:r w:rsidRPr="00BB790E">
        <w:rPr>
          <w:sz w:val="24"/>
          <w:szCs w:val="24"/>
        </w:rPr>
        <w:t>Олонецкого</w:t>
      </w:r>
      <w:proofErr w:type="spellEnd"/>
      <w:r w:rsidRPr="00BB790E">
        <w:rPr>
          <w:sz w:val="24"/>
          <w:szCs w:val="24"/>
        </w:rPr>
        <w:t xml:space="preserve">, </w:t>
      </w:r>
      <w:proofErr w:type="spellStart"/>
      <w:r w:rsidRPr="00BB790E">
        <w:rPr>
          <w:sz w:val="24"/>
          <w:szCs w:val="24"/>
        </w:rPr>
        <w:t>Питкярантского</w:t>
      </w:r>
      <w:proofErr w:type="spellEnd"/>
      <w:r w:rsidRPr="00BB790E">
        <w:rPr>
          <w:sz w:val="24"/>
          <w:szCs w:val="24"/>
        </w:rPr>
        <w:t xml:space="preserve">, </w:t>
      </w:r>
      <w:proofErr w:type="spellStart"/>
      <w:r w:rsidRPr="00BB790E">
        <w:rPr>
          <w:sz w:val="24"/>
          <w:szCs w:val="24"/>
        </w:rPr>
        <w:t>Прионежского</w:t>
      </w:r>
      <w:proofErr w:type="spellEnd"/>
      <w:r w:rsidRPr="00BB790E">
        <w:rPr>
          <w:sz w:val="24"/>
          <w:szCs w:val="24"/>
        </w:rPr>
        <w:t xml:space="preserve">, </w:t>
      </w:r>
      <w:proofErr w:type="spellStart"/>
      <w:r w:rsidRPr="00BB790E">
        <w:rPr>
          <w:sz w:val="24"/>
          <w:szCs w:val="24"/>
        </w:rPr>
        <w:t>Пряжинского</w:t>
      </w:r>
      <w:proofErr w:type="spellEnd"/>
      <w:r w:rsidRPr="00BB790E">
        <w:rPr>
          <w:sz w:val="24"/>
          <w:szCs w:val="24"/>
        </w:rPr>
        <w:t xml:space="preserve">, Сортавальского, </w:t>
      </w:r>
      <w:proofErr w:type="spellStart"/>
      <w:r w:rsidRPr="00BB790E">
        <w:rPr>
          <w:sz w:val="24"/>
          <w:szCs w:val="24"/>
        </w:rPr>
        <w:t>Суоярвского</w:t>
      </w:r>
      <w:proofErr w:type="spellEnd"/>
      <w:r w:rsidRPr="00BB790E">
        <w:rPr>
          <w:sz w:val="24"/>
          <w:szCs w:val="24"/>
        </w:rPr>
        <w:t xml:space="preserve"> муниципальных районов, </w:t>
      </w:r>
      <w:r w:rsidR="002A6759">
        <w:rPr>
          <w:sz w:val="24"/>
          <w:szCs w:val="24"/>
        </w:rPr>
        <w:t>–</w:t>
      </w:r>
      <w:r w:rsidRPr="00BB790E">
        <w:rPr>
          <w:sz w:val="24"/>
          <w:szCs w:val="24"/>
        </w:rPr>
        <w:t xml:space="preserve"> 1,65;</w:t>
      </w:r>
    </w:p>
    <w:p w:rsidR="004241AD" w:rsidRPr="00BB790E" w:rsidRDefault="004241AD" w:rsidP="004241AD">
      <w:pPr>
        <w:autoSpaceDE w:val="0"/>
        <w:autoSpaceDN w:val="0"/>
        <w:adjustRightInd w:val="0"/>
        <w:ind w:firstLine="540"/>
        <w:jc w:val="both"/>
        <w:rPr>
          <w:sz w:val="24"/>
          <w:szCs w:val="24"/>
        </w:rPr>
      </w:pPr>
      <w:r w:rsidRPr="00BB790E">
        <w:rPr>
          <w:sz w:val="24"/>
          <w:szCs w:val="24"/>
        </w:rPr>
        <w:t xml:space="preserve">для образовательных организаций, расположенных на территории </w:t>
      </w:r>
      <w:proofErr w:type="gramStart"/>
      <w:r w:rsidRPr="00BB790E">
        <w:rPr>
          <w:sz w:val="24"/>
          <w:szCs w:val="24"/>
        </w:rPr>
        <w:t>Медвежье</w:t>
      </w:r>
      <w:r w:rsidR="0097209F">
        <w:rPr>
          <w:sz w:val="24"/>
          <w:szCs w:val="24"/>
        </w:rPr>
        <w:t>-</w:t>
      </w:r>
      <w:r w:rsidRPr="00BB790E">
        <w:rPr>
          <w:sz w:val="24"/>
          <w:szCs w:val="24"/>
        </w:rPr>
        <w:t>горского</w:t>
      </w:r>
      <w:proofErr w:type="gramEnd"/>
      <w:r w:rsidRPr="00BB790E">
        <w:rPr>
          <w:sz w:val="24"/>
          <w:szCs w:val="24"/>
        </w:rPr>
        <w:t xml:space="preserve">, Муезерского, </w:t>
      </w:r>
      <w:proofErr w:type="spellStart"/>
      <w:r w:rsidRPr="00BB790E">
        <w:rPr>
          <w:sz w:val="24"/>
          <w:szCs w:val="24"/>
        </w:rPr>
        <w:t>Пудожского</w:t>
      </w:r>
      <w:proofErr w:type="spellEnd"/>
      <w:r w:rsidRPr="00BB790E">
        <w:rPr>
          <w:sz w:val="24"/>
          <w:szCs w:val="24"/>
        </w:rPr>
        <w:t xml:space="preserve">, Сегежского муниципальных районов, </w:t>
      </w:r>
      <w:r w:rsidR="002A6759">
        <w:rPr>
          <w:sz w:val="24"/>
          <w:szCs w:val="24"/>
        </w:rPr>
        <w:t>–</w:t>
      </w:r>
      <w:r w:rsidRPr="00BB790E">
        <w:rPr>
          <w:sz w:val="24"/>
          <w:szCs w:val="24"/>
        </w:rPr>
        <w:t xml:space="preserve"> 1,80;</w:t>
      </w:r>
    </w:p>
    <w:p w:rsidR="004241AD" w:rsidRPr="00BB790E" w:rsidRDefault="004241AD" w:rsidP="004241AD">
      <w:pPr>
        <w:autoSpaceDE w:val="0"/>
        <w:autoSpaceDN w:val="0"/>
        <w:adjustRightInd w:val="0"/>
        <w:ind w:firstLine="540"/>
        <w:jc w:val="both"/>
        <w:rPr>
          <w:sz w:val="24"/>
          <w:szCs w:val="24"/>
        </w:rPr>
      </w:pPr>
      <w:r w:rsidRPr="00BB790E">
        <w:rPr>
          <w:sz w:val="24"/>
          <w:szCs w:val="24"/>
        </w:rPr>
        <w:t xml:space="preserve">для образовательных организаций, расположенных на территории </w:t>
      </w:r>
      <w:proofErr w:type="spellStart"/>
      <w:r w:rsidRPr="00BB790E">
        <w:rPr>
          <w:sz w:val="24"/>
          <w:szCs w:val="24"/>
        </w:rPr>
        <w:t>Костомукшского</w:t>
      </w:r>
      <w:proofErr w:type="spellEnd"/>
      <w:r w:rsidRPr="00BB790E">
        <w:rPr>
          <w:sz w:val="24"/>
          <w:szCs w:val="24"/>
        </w:rPr>
        <w:t xml:space="preserve"> городского округа, Беломорского, </w:t>
      </w:r>
      <w:proofErr w:type="spellStart"/>
      <w:r w:rsidRPr="00BB790E">
        <w:rPr>
          <w:sz w:val="24"/>
          <w:szCs w:val="24"/>
        </w:rPr>
        <w:t>Калевальского</w:t>
      </w:r>
      <w:proofErr w:type="spellEnd"/>
      <w:r w:rsidRPr="00BB790E">
        <w:rPr>
          <w:sz w:val="24"/>
          <w:szCs w:val="24"/>
        </w:rPr>
        <w:t xml:space="preserve">, </w:t>
      </w:r>
      <w:proofErr w:type="spellStart"/>
      <w:r w:rsidRPr="00BB790E">
        <w:rPr>
          <w:sz w:val="24"/>
          <w:szCs w:val="24"/>
        </w:rPr>
        <w:t>Кемского</w:t>
      </w:r>
      <w:proofErr w:type="spellEnd"/>
      <w:r w:rsidRPr="00BB790E">
        <w:rPr>
          <w:sz w:val="24"/>
          <w:szCs w:val="24"/>
        </w:rPr>
        <w:t xml:space="preserve">, </w:t>
      </w:r>
      <w:proofErr w:type="spellStart"/>
      <w:r w:rsidRPr="00BB790E">
        <w:rPr>
          <w:sz w:val="24"/>
          <w:szCs w:val="24"/>
        </w:rPr>
        <w:t>Лоухского</w:t>
      </w:r>
      <w:proofErr w:type="spellEnd"/>
      <w:r w:rsidRPr="00BB790E">
        <w:rPr>
          <w:sz w:val="24"/>
          <w:szCs w:val="24"/>
        </w:rPr>
        <w:t xml:space="preserve"> муниципальных районов, </w:t>
      </w:r>
      <w:r w:rsidR="0097209F">
        <w:rPr>
          <w:sz w:val="24"/>
          <w:szCs w:val="24"/>
        </w:rPr>
        <w:t>–</w:t>
      </w:r>
      <w:r w:rsidRPr="00BB790E">
        <w:rPr>
          <w:sz w:val="24"/>
          <w:szCs w:val="24"/>
        </w:rPr>
        <w:t xml:space="preserve"> 2,20.</w:t>
      </w:r>
    </w:p>
    <w:p w:rsidR="004241AD" w:rsidRPr="00BB790E" w:rsidRDefault="004241AD" w:rsidP="00BB790E">
      <w:pPr>
        <w:autoSpaceDE w:val="0"/>
        <w:autoSpaceDN w:val="0"/>
        <w:adjustRightInd w:val="0"/>
        <w:jc w:val="both"/>
        <w:rPr>
          <w:sz w:val="24"/>
          <w:szCs w:val="24"/>
        </w:rPr>
      </w:pPr>
      <w:bookmarkStart w:id="7" w:name="Par144"/>
      <w:bookmarkEnd w:id="7"/>
      <w:proofErr w:type="gramStart"/>
      <w:r w:rsidRPr="00BB790E">
        <w:rPr>
          <w:sz w:val="24"/>
          <w:szCs w:val="24"/>
        </w:rPr>
        <w:t>** Размер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зависимости от условия реализации образовательной программы увеличивается при организации обучения:</w:t>
      </w:r>
      <w:proofErr w:type="gramEnd"/>
    </w:p>
    <w:p w:rsidR="004241AD" w:rsidRPr="00BB790E" w:rsidRDefault="004241AD" w:rsidP="004241AD">
      <w:pPr>
        <w:autoSpaceDE w:val="0"/>
        <w:autoSpaceDN w:val="0"/>
        <w:adjustRightInd w:val="0"/>
        <w:ind w:firstLine="540"/>
        <w:jc w:val="both"/>
        <w:rPr>
          <w:sz w:val="24"/>
          <w:szCs w:val="24"/>
        </w:rPr>
      </w:pPr>
      <w:r w:rsidRPr="00BB790E">
        <w:rPr>
          <w:sz w:val="24"/>
          <w:szCs w:val="24"/>
        </w:rPr>
        <w:t xml:space="preserve">с применением технологий дистанционного обучения  с 1 января 2015 года </w:t>
      </w:r>
      <w:r w:rsidR="0097209F">
        <w:rPr>
          <w:sz w:val="24"/>
          <w:szCs w:val="24"/>
        </w:rPr>
        <w:t xml:space="preserve">– </w:t>
      </w:r>
      <w:r w:rsidRPr="00BB790E">
        <w:rPr>
          <w:sz w:val="24"/>
          <w:szCs w:val="24"/>
        </w:rPr>
        <w:t xml:space="preserve">на </w:t>
      </w:r>
      <w:r w:rsidR="0097209F">
        <w:rPr>
          <w:sz w:val="24"/>
          <w:szCs w:val="24"/>
        </w:rPr>
        <w:t xml:space="preserve">     </w:t>
      </w:r>
      <w:r w:rsidRPr="00BB790E">
        <w:rPr>
          <w:sz w:val="24"/>
          <w:szCs w:val="24"/>
        </w:rPr>
        <w:t xml:space="preserve">1 572 рубля в год, с 1 сентября 2015 года </w:t>
      </w:r>
      <w:r w:rsidR="0097209F">
        <w:rPr>
          <w:sz w:val="24"/>
          <w:szCs w:val="24"/>
        </w:rPr>
        <w:t xml:space="preserve">– </w:t>
      </w:r>
      <w:r w:rsidRPr="00BB790E">
        <w:rPr>
          <w:sz w:val="24"/>
          <w:szCs w:val="24"/>
        </w:rPr>
        <w:t>на 1 369 рублей в год;</w:t>
      </w:r>
    </w:p>
    <w:p w:rsidR="004241AD" w:rsidRPr="00BB790E" w:rsidRDefault="004241AD" w:rsidP="004241AD">
      <w:pPr>
        <w:autoSpaceDE w:val="0"/>
        <w:autoSpaceDN w:val="0"/>
        <w:adjustRightInd w:val="0"/>
        <w:ind w:firstLine="540"/>
        <w:jc w:val="both"/>
        <w:rPr>
          <w:sz w:val="24"/>
          <w:szCs w:val="24"/>
        </w:rPr>
      </w:pPr>
      <w:r w:rsidRPr="00BB790E">
        <w:rPr>
          <w:sz w:val="24"/>
          <w:szCs w:val="24"/>
        </w:rPr>
        <w:t xml:space="preserve">обучающихся, нуждающихся в длительном лечении, на дому с 1 января 2015 года </w:t>
      </w:r>
      <w:r w:rsidR="0097209F">
        <w:rPr>
          <w:sz w:val="24"/>
          <w:szCs w:val="24"/>
        </w:rPr>
        <w:t xml:space="preserve">– </w:t>
      </w:r>
      <w:r w:rsidRPr="00BB790E">
        <w:rPr>
          <w:sz w:val="24"/>
          <w:szCs w:val="24"/>
        </w:rPr>
        <w:t xml:space="preserve">на 95 378 рублей в год, с 1 сентября 2015 года </w:t>
      </w:r>
      <w:r w:rsidR="0097209F">
        <w:rPr>
          <w:sz w:val="24"/>
          <w:szCs w:val="24"/>
        </w:rPr>
        <w:t xml:space="preserve">– </w:t>
      </w:r>
      <w:r w:rsidRPr="00BB790E">
        <w:rPr>
          <w:sz w:val="24"/>
          <w:szCs w:val="24"/>
        </w:rPr>
        <w:t>на 83 079 рублей в год;</w:t>
      </w:r>
    </w:p>
    <w:p w:rsidR="004241AD" w:rsidRDefault="004241AD" w:rsidP="00BB790E">
      <w:pPr>
        <w:autoSpaceDE w:val="0"/>
        <w:autoSpaceDN w:val="0"/>
        <w:adjustRightInd w:val="0"/>
        <w:spacing w:after="120"/>
        <w:ind w:firstLine="540"/>
        <w:jc w:val="both"/>
        <w:rPr>
          <w:sz w:val="24"/>
          <w:szCs w:val="24"/>
        </w:rPr>
      </w:pPr>
      <w:r w:rsidRPr="00BB790E">
        <w:rPr>
          <w:sz w:val="24"/>
          <w:szCs w:val="24"/>
        </w:rPr>
        <w:t xml:space="preserve">детей с ограниченными возможностями здоровья в общеобразовательных классах по индивидуальным учебным планам с 1 января 2015 года </w:t>
      </w:r>
      <w:r w:rsidR="0097209F">
        <w:rPr>
          <w:sz w:val="24"/>
          <w:szCs w:val="24"/>
        </w:rPr>
        <w:t xml:space="preserve">– </w:t>
      </w:r>
      <w:r w:rsidRPr="00BB790E">
        <w:rPr>
          <w:sz w:val="24"/>
          <w:szCs w:val="24"/>
        </w:rPr>
        <w:t xml:space="preserve">на 1 048 рублей в год, с </w:t>
      </w:r>
      <w:r w:rsidR="00BB790E">
        <w:rPr>
          <w:sz w:val="24"/>
          <w:szCs w:val="24"/>
        </w:rPr>
        <w:t xml:space="preserve">                       </w:t>
      </w:r>
      <w:r w:rsidRPr="00BB790E">
        <w:rPr>
          <w:sz w:val="24"/>
          <w:szCs w:val="24"/>
        </w:rPr>
        <w:t xml:space="preserve">1 сентября 2015 года </w:t>
      </w:r>
      <w:r w:rsidR="0097209F">
        <w:rPr>
          <w:sz w:val="24"/>
          <w:szCs w:val="24"/>
        </w:rPr>
        <w:t xml:space="preserve">– </w:t>
      </w:r>
      <w:r w:rsidRPr="00BB790E">
        <w:rPr>
          <w:sz w:val="24"/>
          <w:szCs w:val="24"/>
        </w:rPr>
        <w:t>на 913 рублей в год</w:t>
      </w:r>
      <w:proofErr w:type="gramStart"/>
      <w:r w:rsidRPr="00BB790E">
        <w:rPr>
          <w:sz w:val="24"/>
          <w:szCs w:val="24"/>
        </w:rPr>
        <w:t>.</w:t>
      </w:r>
      <w:r w:rsidR="00BB790E">
        <w:rPr>
          <w:sz w:val="24"/>
          <w:szCs w:val="24"/>
        </w:rPr>
        <w:t>».</w:t>
      </w:r>
      <w:proofErr w:type="gramEnd"/>
    </w:p>
    <w:p w:rsidR="001428A0" w:rsidRDefault="001428A0" w:rsidP="003870EC">
      <w:pPr>
        <w:autoSpaceDE w:val="0"/>
        <w:autoSpaceDN w:val="0"/>
        <w:adjustRightInd w:val="0"/>
        <w:ind w:right="141" w:firstLine="540"/>
        <w:jc w:val="both"/>
        <w:rPr>
          <w:szCs w:val="28"/>
        </w:rPr>
      </w:pPr>
      <w:r>
        <w:rPr>
          <w:szCs w:val="28"/>
        </w:rPr>
        <w:t>2. Действие настоящего постановления распространяется на правоотношения, возникшие с 1 января 2015 года.</w:t>
      </w:r>
    </w:p>
    <w:p w:rsidR="00C95FDB" w:rsidRDefault="00C95FDB" w:rsidP="00C95FDB">
      <w:pPr>
        <w:pStyle w:val="8"/>
        <w:spacing w:before="0" w:after="0"/>
        <w:rPr>
          <w:i w:val="0"/>
          <w:sz w:val="28"/>
          <w:szCs w:val="28"/>
        </w:rPr>
      </w:pPr>
    </w:p>
    <w:p w:rsidR="00BB790E" w:rsidRPr="00BB790E" w:rsidRDefault="00BB790E" w:rsidP="00BB790E"/>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5E6921"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sectPr w:rsidR="005E6921" w:rsidSect="00302023">
      <w:headerReference w:type="default" r:id="rId10"/>
      <w:headerReference w:type="first" r:id="rId11"/>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33687"/>
      <w:docPartObj>
        <w:docPartGallery w:val="Page Numbers (Top of Page)"/>
        <w:docPartUnique/>
      </w:docPartObj>
    </w:sdtPr>
    <w:sdtEndPr/>
    <w:sdtContent>
      <w:p w:rsidR="00193C9B" w:rsidRDefault="00193C9B">
        <w:pPr>
          <w:pStyle w:val="a7"/>
          <w:jc w:val="center"/>
        </w:pPr>
        <w:r>
          <w:fldChar w:fldCharType="begin"/>
        </w:r>
        <w:r>
          <w:instrText>PAGE   \* MERGEFORMAT</w:instrText>
        </w:r>
        <w:r>
          <w:fldChar w:fldCharType="separate"/>
        </w:r>
        <w:r w:rsidR="00EB0146">
          <w:rPr>
            <w:noProof/>
          </w:rPr>
          <w:t>8</w:t>
        </w:r>
        <w:r>
          <w:fldChar w:fldCharType="end"/>
        </w:r>
      </w:p>
    </w:sdtContent>
  </w:sdt>
  <w:p w:rsidR="00193C9B" w:rsidRDefault="00193C9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C4274"/>
    <w:rsid w:val="000D32E1"/>
    <w:rsid w:val="000E0EA4"/>
    <w:rsid w:val="000F4138"/>
    <w:rsid w:val="00103C69"/>
    <w:rsid w:val="0013077C"/>
    <w:rsid w:val="001348C3"/>
    <w:rsid w:val="001428A0"/>
    <w:rsid w:val="001605B0"/>
    <w:rsid w:val="00171144"/>
    <w:rsid w:val="00193C9B"/>
    <w:rsid w:val="00195D34"/>
    <w:rsid w:val="001C34DC"/>
    <w:rsid w:val="001F4355"/>
    <w:rsid w:val="00265050"/>
    <w:rsid w:val="002A6759"/>
    <w:rsid w:val="002A6B23"/>
    <w:rsid w:val="00302023"/>
    <w:rsid w:val="00307849"/>
    <w:rsid w:val="00330B89"/>
    <w:rsid w:val="0038487A"/>
    <w:rsid w:val="003870EC"/>
    <w:rsid w:val="003970D7"/>
    <w:rsid w:val="003B0D14"/>
    <w:rsid w:val="003C4D42"/>
    <w:rsid w:val="003C6BBF"/>
    <w:rsid w:val="003E6EA6"/>
    <w:rsid w:val="00406DDC"/>
    <w:rsid w:val="004241AD"/>
    <w:rsid w:val="004653C9"/>
    <w:rsid w:val="00465C76"/>
    <w:rsid w:val="004731EA"/>
    <w:rsid w:val="004A24AD"/>
    <w:rsid w:val="004B5B26"/>
    <w:rsid w:val="004C5199"/>
    <w:rsid w:val="004D445C"/>
    <w:rsid w:val="004E2056"/>
    <w:rsid w:val="00533557"/>
    <w:rsid w:val="00574808"/>
    <w:rsid w:val="005B5D1C"/>
    <w:rsid w:val="005C332A"/>
    <w:rsid w:val="005C45D2"/>
    <w:rsid w:val="005C6C28"/>
    <w:rsid w:val="005E6921"/>
    <w:rsid w:val="005F0A11"/>
    <w:rsid w:val="006055A2"/>
    <w:rsid w:val="00610B10"/>
    <w:rsid w:val="00640893"/>
    <w:rsid w:val="006429B5"/>
    <w:rsid w:val="00653398"/>
    <w:rsid w:val="006E64E6"/>
    <w:rsid w:val="007072B5"/>
    <w:rsid w:val="00726286"/>
    <w:rsid w:val="00756C1D"/>
    <w:rsid w:val="00757706"/>
    <w:rsid w:val="007705AD"/>
    <w:rsid w:val="007771A7"/>
    <w:rsid w:val="00785655"/>
    <w:rsid w:val="007979F6"/>
    <w:rsid w:val="007C2C1F"/>
    <w:rsid w:val="007C7486"/>
    <w:rsid w:val="008333C2"/>
    <w:rsid w:val="008573B7"/>
    <w:rsid w:val="00860B53"/>
    <w:rsid w:val="00884F2A"/>
    <w:rsid w:val="008A1AF8"/>
    <w:rsid w:val="008A3180"/>
    <w:rsid w:val="009004B7"/>
    <w:rsid w:val="00927C66"/>
    <w:rsid w:val="00961BBC"/>
    <w:rsid w:val="0097209F"/>
    <w:rsid w:val="009D2DE2"/>
    <w:rsid w:val="009E192A"/>
    <w:rsid w:val="00A1479B"/>
    <w:rsid w:val="00A2446E"/>
    <w:rsid w:val="00A26500"/>
    <w:rsid w:val="00A272A0"/>
    <w:rsid w:val="00A36C25"/>
    <w:rsid w:val="00A41E4A"/>
    <w:rsid w:val="00A545D1"/>
    <w:rsid w:val="00A72BAF"/>
    <w:rsid w:val="00A9267C"/>
    <w:rsid w:val="00A92C19"/>
    <w:rsid w:val="00A92C29"/>
    <w:rsid w:val="00AA36E4"/>
    <w:rsid w:val="00AB6E2A"/>
    <w:rsid w:val="00AC3683"/>
    <w:rsid w:val="00AC72DD"/>
    <w:rsid w:val="00AC7D1C"/>
    <w:rsid w:val="00AE3683"/>
    <w:rsid w:val="00AF6694"/>
    <w:rsid w:val="00B168AD"/>
    <w:rsid w:val="00B30BB3"/>
    <w:rsid w:val="00B378FE"/>
    <w:rsid w:val="00B62F7E"/>
    <w:rsid w:val="00B74F90"/>
    <w:rsid w:val="00B86ED4"/>
    <w:rsid w:val="00B901D8"/>
    <w:rsid w:val="00BA1074"/>
    <w:rsid w:val="00BA52E2"/>
    <w:rsid w:val="00BB2941"/>
    <w:rsid w:val="00BB790E"/>
    <w:rsid w:val="00BD2EB2"/>
    <w:rsid w:val="00C0029F"/>
    <w:rsid w:val="00C24172"/>
    <w:rsid w:val="00C26937"/>
    <w:rsid w:val="00C311EB"/>
    <w:rsid w:val="00C92BA5"/>
    <w:rsid w:val="00C95FDB"/>
    <w:rsid w:val="00C97F75"/>
    <w:rsid w:val="00CA3156"/>
    <w:rsid w:val="00CB3FDE"/>
    <w:rsid w:val="00CC1D45"/>
    <w:rsid w:val="00CE0D98"/>
    <w:rsid w:val="00CF001D"/>
    <w:rsid w:val="00CF5812"/>
    <w:rsid w:val="00D22F40"/>
    <w:rsid w:val="00D42F13"/>
    <w:rsid w:val="00DB34EF"/>
    <w:rsid w:val="00DC600E"/>
    <w:rsid w:val="00DF3DAD"/>
    <w:rsid w:val="00E356BC"/>
    <w:rsid w:val="00E4256C"/>
    <w:rsid w:val="00E775CF"/>
    <w:rsid w:val="00EA0821"/>
    <w:rsid w:val="00EB0146"/>
    <w:rsid w:val="00EC4208"/>
    <w:rsid w:val="00ED69B7"/>
    <w:rsid w:val="00ED6C2A"/>
    <w:rsid w:val="00F15EC6"/>
    <w:rsid w:val="00F22809"/>
    <w:rsid w:val="00F258A0"/>
    <w:rsid w:val="00F27FDD"/>
    <w:rsid w:val="00F349EF"/>
    <w:rsid w:val="00F5003D"/>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193C9B"/>
    <w:pPr>
      <w:tabs>
        <w:tab w:val="center" w:pos="4677"/>
        <w:tab w:val="right" w:pos="9355"/>
      </w:tabs>
    </w:pPr>
  </w:style>
  <w:style w:type="character" w:customStyle="1" w:styleId="af3">
    <w:name w:val="Нижний колонтитул Знак"/>
    <w:basedOn w:val="a0"/>
    <w:link w:val="af2"/>
    <w:uiPriority w:val="99"/>
    <w:rsid w:val="00193C9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65991329">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579245862">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C360-4F2C-4470-85BB-A5F44758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1807</Words>
  <Characters>13959</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20</cp:revision>
  <cp:lastPrinted>2015-07-07T10:59:00Z</cp:lastPrinted>
  <dcterms:created xsi:type="dcterms:W3CDTF">2015-06-30T08:37:00Z</dcterms:created>
  <dcterms:modified xsi:type="dcterms:W3CDTF">2015-07-07T10:59:00Z</dcterms:modified>
</cp:coreProperties>
</file>