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74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BBBE84" wp14:editId="5588C4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74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74A0">
        <w:t>16 июля 2015 года № 45</w:t>
      </w:r>
      <w:r w:rsidR="001C74A0">
        <w:t>2</w:t>
      </w:r>
      <w:bookmarkStart w:id="0" w:name="_GoBack"/>
      <w:bookmarkEnd w:id="0"/>
      <w:r w:rsidR="001C74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A40C2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состав рабочей группы</w:t>
      </w:r>
      <w:r w:rsidR="00B05137">
        <w:rPr>
          <w:szCs w:val="28"/>
        </w:rPr>
        <w:t>,</w:t>
      </w:r>
      <w:r>
        <w:rPr>
          <w:szCs w:val="28"/>
        </w:rPr>
        <w:t xml:space="preserve"> образованной распоряжением Правительства Республики Карелия от 9 августа 2011 года № 438р-П (Собрание законодательства Республики Карелия, 2011, № 8, ст. 1280; 2013, № 12, ст. 2328; 2014, № 12, ст. 2350), изменение, включив в него Чехонину Н.И. – начальника управления Министерства строительства, жилищно-коммунального хозяйства и энергетики Республики Карелия, заместителя руководителя рабочей группы. 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40C26" w:rsidRDefault="00A40C2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74A0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0C26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5137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09AC-C028-4F41-9568-61C178A6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2015-07-15T09:29:00Z</cp:lastPrinted>
  <dcterms:created xsi:type="dcterms:W3CDTF">2015-07-15T07:33:00Z</dcterms:created>
  <dcterms:modified xsi:type="dcterms:W3CDTF">2015-07-16T08:43:00Z</dcterms:modified>
</cp:coreProperties>
</file>