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2398E" w:rsidRDefault="0012398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5049">
      <w:pPr>
        <w:spacing w:before="240"/>
        <w:ind w:left="-142"/>
        <w:jc w:val="center"/>
      </w:pPr>
      <w:r>
        <w:t>от</w:t>
      </w:r>
      <w:r w:rsidR="00055049">
        <w:t xml:space="preserve"> 12 августа 2015 года № 254-П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795C" w:rsidRDefault="004C795C" w:rsidP="004C79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22 февраля 2000 года № 44-П </w:t>
      </w:r>
    </w:p>
    <w:p w:rsidR="004C795C" w:rsidRDefault="004C795C" w:rsidP="004C795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C795C" w:rsidRDefault="004C795C" w:rsidP="004C79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C795C">
        <w:rPr>
          <w:b/>
          <w:szCs w:val="28"/>
        </w:rPr>
        <w:t>п</w:t>
      </w:r>
      <w:proofErr w:type="gramEnd"/>
      <w:r w:rsidRPr="004C795C">
        <w:rPr>
          <w:b/>
          <w:szCs w:val="28"/>
        </w:rPr>
        <w:t xml:space="preserve"> о с т а н о в л я е т:</w:t>
      </w:r>
    </w:p>
    <w:p w:rsidR="004C795C" w:rsidRDefault="004C795C" w:rsidP="004C79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Положение</w:t>
      </w:r>
      <w:r w:rsidRPr="004C795C">
        <w:rPr>
          <w:szCs w:val="28"/>
        </w:rPr>
        <w:t xml:space="preserve"> </w:t>
      </w:r>
      <w:r>
        <w:rPr>
          <w:szCs w:val="28"/>
        </w:rPr>
        <w:t>о порядке передачи имущества, находящегося в государственной собственности Республики Карелия, в аренду и безвозмездное пользование, утвержденное постановлением Правительства Республики Карелия от 22 февраля 2000 года № 44-П «Об утверждении Положения о порядке передачи имущества, находящегося в государственной собственности Республики Карелия, в аренду и безвозмездное пользование» (Собрание законодательства Республики Карелия, 2000, № 2, ст. 294;</w:t>
      </w:r>
      <w:proofErr w:type="gramEnd"/>
      <w:r>
        <w:rPr>
          <w:szCs w:val="28"/>
        </w:rPr>
        <w:t xml:space="preserve"> 2001, </w:t>
      </w:r>
      <w:r>
        <w:rPr>
          <w:szCs w:val="28"/>
        </w:rPr>
        <w:br/>
        <w:t xml:space="preserve">№ 5, ст. 656; № 8, ст. 1104; 2002, № 12, ст. 1594; 2003, № 3, ст. 274; 2004, № 4, ст. 425; 2005, № 2, ст. 116; 2006, № 7, ст. 872; 2007, № 3, ст. 348; № 9, </w:t>
      </w:r>
      <w:r>
        <w:rPr>
          <w:szCs w:val="28"/>
        </w:rPr>
        <w:br/>
        <w:t xml:space="preserve">ст. 1138; 2008, № 1, ст. 35; 2009, № 6, ст. 670, № 9, ст. 1020, 1023; № 12, </w:t>
      </w:r>
      <w:r>
        <w:rPr>
          <w:szCs w:val="28"/>
        </w:rPr>
        <w:br/>
        <w:t xml:space="preserve">ст. 1478, 1486; </w:t>
      </w:r>
      <w:proofErr w:type="gramStart"/>
      <w:r>
        <w:rPr>
          <w:szCs w:val="28"/>
        </w:rPr>
        <w:t xml:space="preserve">2010, № 8, ст. 995; № 12, ст. 1708; 2011, № 7, ст. 1091; № 9, </w:t>
      </w:r>
      <w:r>
        <w:rPr>
          <w:szCs w:val="28"/>
        </w:rPr>
        <w:br/>
        <w:t>ст. 1433; № 12, ст. 2071; 2012, № 4, ст. 677; № 8, ст. 1455; № 12, ст. 2233; 2013, № 5 ст. 811; № 8, ст.</w:t>
      </w:r>
      <w:r w:rsidR="008B2D3B">
        <w:rPr>
          <w:szCs w:val="28"/>
        </w:rPr>
        <w:t xml:space="preserve"> </w:t>
      </w:r>
      <w:r>
        <w:rPr>
          <w:szCs w:val="28"/>
        </w:rPr>
        <w:t>1466; 2014, № 5, ст. 806; № 7, ст. 1305), следующие изменения:</w:t>
      </w:r>
      <w:proofErr w:type="gramEnd"/>
    </w:p>
    <w:p w:rsidR="004C795C" w:rsidRDefault="004C795C" w:rsidP="004C79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пункт 2.1(1) изложить в следующей редакции:</w:t>
      </w:r>
    </w:p>
    <w:p w:rsidR="004C795C" w:rsidRDefault="004C795C" w:rsidP="004C79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«2.1(1).  Заключение договоров аренды имущества, не закрепленного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праве хозяйственного ведения или оперативного управления, а также имущества, которое закреплено на праве хозяйственного ведения или оперативного управления за государственными унитарными предприятиями, государственными учреждениями и которым они могут распоряжаться только с согласия Комитета, осуществляется по результатам проведения конкурсов или аукционов на право заключения таких договоров в порядке,  установленном законодательством Российской Федерации.»;</w:t>
      </w:r>
      <w:proofErr w:type="gramEnd"/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2) в пункте 2.4 после слова «имущества» дополнить словами «, не закрепленного на праве хозяйственного ведения или оперативного управления за государственными унитарными предприятиями, государственными учреждениями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>3) в пункте 6.1 после слова «предприятиями» дополнить словами «и государственными учреждениями»;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>4) пункт 6.1(1) изложить в следующей редакции:</w:t>
      </w:r>
    </w:p>
    <w:p w:rsidR="004C795C" w:rsidRDefault="004C795C" w:rsidP="004C79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«6.1(1). </w:t>
      </w:r>
      <w:proofErr w:type="gramStart"/>
      <w:r>
        <w:rPr>
          <w:szCs w:val="28"/>
        </w:rPr>
        <w:t>Заключение договоров безвозмездного пользования имуществом, не закрепленным на праве хозяйственного ведения или оперативного управления, а также имуществом, которое закреплено на праве хозяйственного ведения или оперативного управления за государственными унитарными предприятиями, государственными учреждениями и которым они могут распоряжаться только с согласия Комитета, осуществляется по результатам проведения конкурсов или аукционов на право заключения таких договоров в порядке, установленном</w:t>
      </w:r>
      <w:r w:rsidRPr="004C795C">
        <w:rPr>
          <w:szCs w:val="28"/>
        </w:rPr>
        <w:t xml:space="preserve"> </w:t>
      </w:r>
      <w:r>
        <w:rPr>
          <w:szCs w:val="28"/>
        </w:rPr>
        <w:t>законодательством Российской Федерации.»;</w:t>
      </w:r>
      <w:proofErr w:type="gramEnd"/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>5) в Приложении № 2 к Положению: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>в таблице 1 пункта 3.2: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 xml:space="preserve">в пункте 1.2 слова «полотном железной дороги» заменить словами «улицами </w:t>
      </w:r>
      <w:proofErr w:type="spellStart"/>
      <w:r>
        <w:rPr>
          <w:szCs w:val="28"/>
        </w:rPr>
        <w:t>Шотмана</w:t>
      </w:r>
      <w:proofErr w:type="spellEnd"/>
      <w:r>
        <w:rPr>
          <w:szCs w:val="28"/>
        </w:rPr>
        <w:t xml:space="preserve"> и Красноармейской»;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 xml:space="preserve">пункт 1.3  после слов «ул. Мелентьевой» дополнить словами «, район между улицами </w:t>
      </w:r>
      <w:proofErr w:type="spellStart"/>
      <w:r>
        <w:rPr>
          <w:szCs w:val="28"/>
        </w:rPr>
        <w:t>Шотмана</w:t>
      </w:r>
      <w:proofErr w:type="spellEnd"/>
      <w:r>
        <w:rPr>
          <w:szCs w:val="28"/>
        </w:rPr>
        <w:t xml:space="preserve"> и Красноармейской и полотном железной дороги, ограниченный реками Неглинка и </w:t>
      </w:r>
      <w:proofErr w:type="spellStart"/>
      <w:r>
        <w:rPr>
          <w:szCs w:val="28"/>
        </w:rPr>
        <w:t>Лососинка</w:t>
      </w:r>
      <w:proofErr w:type="spellEnd"/>
      <w:r>
        <w:rPr>
          <w:szCs w:val="28"/>
        </w:rPr>
        <w:t>»;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 xml:space="preserve">пункт 4 после слов «пос. Шуйская Чупа» дополнить словами «, дер.  </w:t>
      </w:r>
      <w:proofErr w:type="spellStart"/>
      <w:r>
        <w:rPr>
          <w:szCs w:val="28"/>
        </w:rPr>
        <w:t>Косалма</w:t>
      </w:r>
      <w:proofErr w:type="spellEnd"/>
      <w:r>
        <w:rPr>
          <w:szCs w:val="28"/>
        </w:rPr>
        <w:t>»;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 xml:space="preserve">6) в таблице 2 пункта 3.3 строку «При передаче в аренду встроенных помещений, имеющих  вспомогательные площади» изложить в следующей редакции: 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 xml:space="preserve">«При передаче в аренду встроенных помещений, имеющих  вспомогательные площади, </w:t>
      </w:r>
      <w:r>
        <w:rPr>
          <w:b/>
          <w:i/>
          <w:szCs w:val="28"/>
        </w:rPr>
        <w:t xml:space="preserve"> </w:t>
      </w:r>
      <w:r>
        <w:rPr>
          <w:szCs w:val="28"/>
        </w:rPr>
        <w:t>и отдельно стоящих зданий»;</w:t>
      </w:r>
    </w:p>
    <w:p w:rsidR="004C795C" w:rsidRDefault="004C795C" w:rsidP="004C795C">
      <w:pPr>
        <w:ind w:firstLine="540"/>
        <w:jc w:val="both"/>
        <w:rPr>
          <w:szCs w:val="28"/>
        </w:rPr>
      </w:pPr>
      <w:r>
        <w:rPr>
          <w:szCs w:val="28"/>
        </w:rPr>
        <w:t>7) таблицу 3 пункта 3.4 изложить в следующей редакции:</w:t>
      </w:r>
    </w:p>
    <w:p w:rsidR="004C795C" w:rsidRDefault="004C795C" w:rsidP="004C795C">
      <w:pPr>
        <w:ind w:firstLine="540"/>
        <w:jc w:val="right"/>
        <w:rPr>
          <w:szCs w:val="28"/>
        </w:rPr>
      </w:pPr>
      <w:r>
        <w:rPr>
          <w:szCs w:val="28"/>
        </w:rPr>
        <w:t>«Таблица 3</w:t>
      </w:r>
    </w:p>
    <w:p w:rsidR="004C795C" w:rsidRDefault="004C795C" w:rsidP="004C79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деятельности арендатора – Кд</w:t>
      </w:r>
    </w:p>
    <w:p w:rsidR="004C795C" w:rsidRDefault="004C795C" w:rsidP="004C79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6930"/>
        <w:gridCol w:w="1620"/>
        <w:gridCol w:w="885"/>
      </w:tblGrid>
      <w:tr w:rsidR="004C795C" w:rsidTr="004C795C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Использование имущества, деятельность арендатора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Кд</w:t>
            </w:r>
          </w:p>
        </w:tc>
      </w:tr>
      <w:tr w:rsidR="004C795C" w:rsidTr="004C795C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Коммерческая деятельность, за исключением видов</w:t>
            </w:r>
          </w:p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деятельности, указанных в настоящей таблице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0,19</w:t>
            </w:r>
          </w:p>
        </w:tc>
      </w:tr>
      <w:tr w:rsidR="004C795C" w:rsidTr="004C795C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Кредитные, </w:t>
            </w:r>
            <w:proofErr w:type="spellStart"/>
            <w:r>
              <w:t>микрофинансовые</w:t>
            </w:r>
            <w:proofErr w:type="spellEnd"/>
            <w:r>
              <w:t xml:space="preserve"> организации, потреби-</w:t>
            </w:r>
            <w:proofErr w:type="spellStart"/>
            <w:r>
              <w:t>тельские</w:t>
            </w:r>
            <w:proofErr w:type="spellEnd"/>
            <w:r>
              <w:t xml:space="preserve"> кооперативы, организации</w:t>
            </w:r>
            <w:r w:rsidR="008B2D3B">
              <w:t>,</w:t>
            </w:r>
            <w:r>
              <w:t xml:space="preserve"> осуществляющие операции с ценными бумагами и валютой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0,36</w:t>
            </w:r>
          </w:p>
        </w:tc>
      </w:tr>
      <w:tr w:rsidR="004C795C" w:rsidTr="00184CE1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Филиалы банков в сельской местности (за исключением таможенных пунктов)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0,14</w:t>
            </w:r>
          </w:p>
        </w:tc>
      </w:tr>
      <w:tr w:rsidR="004C795C" w:rsidTr="00184CE1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Предприятия общественного питания с реализацией алкогольных напитков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0,17</w:t>
            </w:r>
          </w:p>
        </w:tc>
      </w:tr>
      <w:tr w:rsidR="004C795C" w:rsidTr="004C795C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Предприятия общественного питания без реализации алкогольных напитков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0,06</w:t>
            </w:r>
          </w:p>
        </w:tc>
      </w:tr>
      <w:tr w:rsidR="004C795C" w:rsidTr="004C795C">
        <w:trPr>
          <w:gridAfter w:val="1"/>
          <w:wAfter w:w="885" w:type="dxa"/>
          <w:trHeight w:val="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 w:rsidP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Предприятия общественного питания всех форм собственности, обслуживающие детские, </w:t>
            </w:r>
            <w:proofErr w:type="spellStart"/>
            <w:r>
              <w:t>общеобразо-вательные</w:t>
            </w:r>
            <w:proofErr w:type="spellEnd"/>
            <w:r>
              <w:t xml:space="preserve"> организации, учреждения здравоохранения и другие организации и учреждения, финансируемые из бюджета Республики Карелия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0,01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Пекарни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0,12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Коммерческие теле-, радиокомпании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0,12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Проектные работы, лаборатории, научные исследования и разработки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0,08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Промышленность, строительство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0,07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Предприятия (имущественные комплексы), </w:t>
            </w:r>
            <w:proofErr w:type="spellStart"/>
            <w:r>
              <w:t>исполь</w:t>
            </w:r>
            <w:r w:rsidR="00184CE1">
              <w:t>-</w:t>
            </w:r>
            <w:r>
              <w:t>зуемые</w:t>
            </w:r>
            <w:proofErr w:type="spellEnd"/>
            <w:r>
              <w:t xml:space="preserve"> для осуществления предпринимательской деятельности в сфере переработки </w:t>
            </w:r>
            <w:proofErr w:type="spellStart"/>
            <w:r>
              <w:t>сельскохозяйствен</w:t>
            </w:r>
            <w:proofErr w:type="spellEnd"/>
            <w:r w:rsidR="00184CE1">
              <w:t>-</w:t>
            </w:r>
            <w:r>
              <w:t xml:space="preserve">ной продукции, или их части (здания, строения, сооружения)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0,50</w:t>
            </w:r>
          </w:p>
        </w:tc>
      </w:tr>
      <w:tr w:rsidR="004C795C" w:rsidTr="00817903">
        <w:trPr>
          <w:gridAfter w:val="1"/>
          <w:wAfter w:w="885" w:type="dxa"/>
          <w:trHeight w:val="28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Гаражи, автостоянки, транспортные услуги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0,09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Услуги почтовой связи, организации и предприятия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45"/>
            <w:bookmarkEnd w:id="1"/>
            <w:r>
              <w:t>0,03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Организация работы бизнес-инкубатора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0,09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Парикмахерские, фотоателье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0,09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Туристско-оздоровительные комплексы, гостиницы, дачные комплексы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0,10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Организация спортивных, тренажерных залов в зданиях, строениях, помещениях, не приспособленных для размещения спортивных, тренажерных залов, но размещение которых в них допускается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0,06</w:t>
            </w:r>
          </w:p>
        </w:tc>
      </w:tr>
      <w:tr w:rsidR="004C795C" w:rsidTr="004C795C">
        <w:trPr>
          <w:gridAfter w:val="1"/>
          <w:wAfter w:w="885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 w:rsidP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Спортивные, тренажерные залы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0,12</w:t>
            </w:r>
          </w:p>
        </w:tc>
      </w:tr>
      <w:tr w:rsidR="004C795C" w:rsidTr="004C795C">
        <w:trPr>
          <w:gridAfter w:val="1"/>
          <w:wAfter w:w="885" w:type="dxa"/>
          <w:trHeight w:val="12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Мастерские по ремонту часов, ремонту и изготовлению металлоизделий, кожгалантереи, по ремонту и пошиву обуви, одежды, головных уборов, граверные работы, по ремонту электробытовых приборов, радио- и </w:t>
            </w:r>
            <w:proofErr w:type="spellStart"/>
            <w:r>
              <w:t>телеаппа</w:t>
            </w:r>
            <w:r w:rsidR="00184CE1">
              <w:t>-</w:t>
            </w:r>
            <w:r>
              <w:t>ратуры</w:t>
            </w:r>
            <w:proofErr w:type="spellEnd"/>
            <w:r>
              <w:t>; по  нарезке стекла, зеркал; по изготовлению столярных изделий и мебели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0,06</w:t>
            </w:r>
          </w:p>
        </w:tc>
      </w:tr>
      <w:tr w:rsidR="004C795C" w:rsidTr="004C795C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Предприятия народных художественных промыслов для организации фирменной торговли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0,01</w:t>
            </w:r>
          </w:p>
        </w:tc>
      </w:tr>
      <w:tr w:rsidR="004C795C" w:rsidTr="00817903">
        <w:trPr>
          <w:gridAfter w:val="1"/>
          <w:wAfter w:w="885" w:type="dxa"/>
          <w:trHeight w:val="32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Выставки произведений и изделий самодеятельных художников:</w:t>
            </w:r>
          </w:p>
          <w:p w:rsidR="004C795C" w:rsidRDefault="004C795C">
            <w:pPr>
              <w:widowControl w:val="0"/>
              <w:autoSpaceDE w:val="0"/>
              <w:autoSpaceDN w:val="0"/>
              <w:adjustRightInd w:val="0"/>
            </w:pPr>
            <w:r>
              <w:t>– мастеров де</w:t>
            </w:r>
            <w:r w:rsidR="00817903">
              <w:t>коративно-прикладного искусства;</w:t>
            </w:r>
            <w:r>
              <w:t xml:space="preserve"> </w:t>
            </w:r>
          </w:p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– членов любительских клубов и студий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0,01</w:t>
            </w:r>
          </w:p>
        </w:tc>
      </w:tr>
      <w:tr w:rsidR="004C795C" w:rsidTr="00817903">
        <w:trPr>
          <w:gridAfter w:val="1"/>
          <w:wAfter w:w="885" w:type="dxa"/>
          <w:trHeight w:val="4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22.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Pr="00184CE1" w:rsidRDefault="00184CE1" w:rsidP="008B2D3B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организации, осуществляющие в качестве основной цели их деятельности образователь-</w:t>
            </w:r>
            <w:proofErr w:type="spellStart"/>
            <w:r>
              <w:t>ную</w:t>
            </w:r>
            <w:proofErr w:type="spellEnd"/>
            <w:r>
              <w:t xml:space="preserve"> деятельность по образовательным программам среднего профессионального образования, и </w:t>
            </w:r>
            <w:proofErr w:type="spellStart"/>
            <w:r>
              <w:t>образова</w:t>
            </w:r>
            <w:proofErr w:type="spellEnd"/>
            <w:r>
              <w:t>-тельные организации высшего образовани</w:t>
            </w:r>
            <w:r w:rsidR="008B2D3B">
              <w:t>я</w:t>
            </w:r>
            <w:r>
              <w:t>, оказывающие платные образовательные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0,02</w:t>
            </w:r>
          </w:p>
        </w:tc>
      </w:tr>
      <w:tr w:rsidR="004C795C" w:rsidTr="004C795C">
        <w:trPr>
          <w:gridAfter w:val="1"/>
          <w:wAfter w:w="885" w:type="dxa"/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Негосударственные организации в сфере детского образования, семейные детские сады, частные школы, дополнительное образование детей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0,02</w:t>
            </w:r>
          </w:p>
        </w:tc>
      </w:tr>
      <w:tr w:rsidR="004C795C" w:rsidTr="004C795C">
        <w:trPr>
          <w:gridAfter w:val="1"/>
          <w:wAfter w:w="885" w:type="dxa"/>
          <w:trHeight w:val="10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Федеральные органы государственной власти и органы местного самоуправления, некоммерческие </w:t>
            </w:r>
            <w:proofErr w:type="spellStart"/>
            <w:r>
              <w:t>организа-ции</w:t>
            </w:r>
            <w:proofErr w:type="spellEnd"/>
            <w:r>
              <w:t xml:space="preserve"> и учреждения, финансируемые из федерального бюджета, бюджета Республики Карелия и бюджета муниципального образования  в Республике Карелия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0,01</w:t>
            </w:r>
          </w:p>
        </w:tc>
      </w:tr>
      <w:tr w:rsidR="004C795C" w:rsidTr="004C795C">
        <w:trPr>
          <w:gridAfter w:val="1"/>
          <w:wAfter w:w="885" w:type="dxa"/>
          <w:trHeight w:val="69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25</w:t>
            </w:r>
            <w:r w:rsidR="008B2D3B">
              <w:t>.</w:t>
            </w: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Общественные или религиозные организации (объединения), общины коренных малочисленных народов Российской Федерации, казачьи общества, некоммерческие партнерства, учреждения, автономные некоммерческие организации, социальные, благотвори-тельные и иные фонды, ассоциации и союзы, созданные для достижения социальных, благотворительных, культурных и иных целей, направленных на достижение общественных благ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0,01</w:t>
            </w:r>
          </w:p>
        </w:tc>
      </w:tr>
      <w:tr w:rsidR="004C795C" w:rsidTr="004C795C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Иной вид деятельности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по решению</w:t>
            </w:r>
          </w:p>
          <w:p w:rsidR="004C795C" w:rsidRDefault="004C795C">
            <w:pPr>
              <w:widowControl w:val="0"/>
              <w:autoSpaceDE w:val="0"/>
              <w:autoSpaceDN w:val="0"/>
              <w:adjustRightInd w:val="0"/>
            </w:pPr>
            <w:r>
              <w:t xml:space="preserve">комиссии  </w:t>
            </w:r>
          </w:p>
          <w:p w:rsidR="004C795C" w:rsidRDefault="004C79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 аренде 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</w:tcBorders>
          </w:tcPr>
          <w:p w:rsidR="004C795C" w:rsidRDefault="004C795C" w:rsidP="004C79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5C" w:rsidRDefault="004C795C" w:rsidP="004C795C">
            <w:pPr>
              <w:widowControl w:val="0"/>
              <w:autoSpaceDE w:val="0"/>
              <w:autoSpaceDN w:val="0"/>
              <w:adjustRightInd w:val="0"/>
              <w:ind w:right="351"/>
              <w:jc w:val="center"/>
            </w:pPr>
          </w:p>
          <w:p w:rsidR="004C795C" w:rsidRDefault="004C795C" w:rsidP="004C795C">
            <w:pPr>
              <w:widowControl w:val="0"/>
              <w:autoSpaceDE w:val="0"/>
              <w:autoSpaceDN w:val="0"/>
              <w:adjustRightInd w:val="0"/>
              <w:ind w:right="351"/>
              <w:jc w:val="center"/>
            </w:pPr>
          </w:p>
          <w:p w:rsidR="004C795C" w:rsidRDefault="004C795C" w:rsidP="00AE67EE">
            <w:pPr>
              <w:widowControl w:val="0"/>
              <w:autoSpaceDE w:val="0"/>
              <w:autoSpaceDN w:val="0"/>
              <w:adjustRightInd w:val="0"/>
              <w:ind w:right="351"/>
            </w:pPr>
            <w:r>
              <w:t>».</w:t>
            </w:r>
          </w:p>
        </w:tc>
      </w:tr>
    </w:tbl>
    <w:p w:rsidR="004C795C" w:rsidRDefault="004C795C" w:rsidP="004C79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7EE" w:rsidRDefault="00AE67EE" w:rsidP="004C795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7EE" w:rsidRDefault="00AE67EE" w:rsidP="00AE67E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E67EE" w:rsidRDefault="00AE67EE" w:rsidP="00AE67EE">
      <w:r>
        <w:rPr>
          <w:szCs w:val="28"/>
        </w:rPr>
        <w:t>Главы Республики Карелия                                                         О.Ю. Громов</w:t>
      </w:r>
    </w:p>
    <w:p w:rsidR="004C795C" w:rsidRDefault="004C795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84CE1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8E" w:rsidRDefault="0012398E" w:rsidP="00CE0D98">
      <w:r>
        <w:separator/>
      </w:r>
    </w:p>
  </w:endnote>
  <w:endnote w:type="continuationSeparator" w:id="0">
    <w:p w:rsidR="0012398E" w:rsidRDefault="0012398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8E" w:rsidRDefault="0012398E" w:rsidP="00CE0D98">
      <w:r>
        <w:separator/>
      </w:r>
    </w:p>
  </w:footnote>
  <w:footnote w:type="continuationSeparator" w:id="0">
    <w:p w:rsidR="0012398E" w:rsidRDefault="0012398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10267"/>
      <w:docPartObj>
        <w:docPartGallery w:val="Page Numbers (Top of Page)"/>
        <w:docPartUnique/>
      </w:docPartObj>
    </w:sdtPr>
    <w:sdtEndPr/>
    <w:sdtContent>
      <w:p w:rsidR="0012398E" w:rsidRDefault="000550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398E" w:rsidRDefault="001239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8E" w:rsidRDefault="0012398E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5049"/>
    <w:rsid w:val="00067D81"/>
    <w:rsid w:val="0007217A"/>
    <w:rsid w:val="000729CC"/>
    <w:rsid w:val="000C4274"/>
    <w:rsid w:val="000D32E1"/>
    <w:rsid w:val="000E0EA4"/>
    <w:rsid w:val="000F4138"/>
    <w:rsid w:val="00103C69"/>
    <w:rsid w:val="0012398E"/>
    <w:rsid w:val="0013077C"/>
    <w:rsid w:val="001348C3"/>
    <w:rsid w:val="001605B0"/>
    <w:rsid w:val="00184CE1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43105"/>
    <w:rsid w:val="004653C9"/>
    <w:rsid w:val="00465C76"/>
    <w:rsid w:val="004731EA"/>
    <w:rsid w:val="004A24AD"/>
    <w:rsid w:val="004C5199"/>
    <w:rsid w:val="004C795C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7903"/>
    <w:rsid w:val="008333C2"/>
    <w:rsid w:val="008573B7"/>
    <w:rsid w:val="00860B53"/>
    <w:rsid w:val="00884F2A"/>
    <w:rsid w:val="008A1AF8"/>
    <w:rsid w:val="008A3180"/>
    <w:rsid w:val="008B2D3B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67EE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483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C79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C795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85B9-5FE7-4E09-A62C-6C9FCB02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885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2015-08-12T11:24:00Z</cp:lastPrinted>
  <dcterms:created xsi:type="dcterms:W3CDTF">2015-07-28T07:01:00Z</dcterms:created>
  <dcterms:modified xsi:type="dcterms:W3CDTF">2015-08-12T13:35:00Z</dcterms:modified>
</cp:coreProperties>
</file>