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4379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4079CBD" wp14:editId="7314E1F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437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4379B">
        <w:t>14 августа 2015 года № 51</w:t>
      </w:r>
      <w:r w:rsidR="0014379B">
        <w:t>2</w:t>
      </w:r>
      <w:bookmarkStart w:id="0" w:name="_GoBack"/>
      <w:bookmarkEnd w:id="0"/>
      <w:r w:rsidR="0014379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1E7294" w:rsidRDefault="001E7294" w:rsidP="001E72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                                закупок, учитывая решения Совета Сортавальского муниципального                    района от 19 ноября 2014 года № 91 «Об утверждении Перечня                  объектов государственной собственности РК, передаваемых                                    в муниципальную собственность» и от 29 апреля 2015 года № 125                        «О приеме в муниципальную собственность объектов государственной собственности РК», в соответствии с Законом Республики Карелия                     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Сортавальского муниципального района от бюджетного учреждения «Центр культурных инициатив» (Агентство «Культурная Сеть Карелии») государственное имущество Республики Карелия согласно приложению к настоящему распоряжению.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F07E5" w:rsidRDefault="00CF07E5" w:rsidP="00CF07E5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CF07E5" w:rsidRDefault="00CF07E5" w:rsidP="00CF07E5">
      <w:r>
        <w:rPr>
          <w:szCs w:val="28"/>
        </w:rPr>
        <w:t>Главы Республики Карелия                                                         О.Ю. Громов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583338" w:rsidRDefault="00583338" w:rsidP="00583338">
      <w:pPr>
        <w:rPr>
          <w:szCs w:val="28"/>
        </w:rPr>
      </w:pPr>
    </w:p>
    <w:p w:rsidR="001E7294" w:rsidRDefault="001E7294" w:rsidP="00583338">
      <w:pPr>
        <w:rPr>
          <w:szCs w:val="28"/>
        </w:rPr>
      </w:pPr>
    </w:p>
    <w:p w:rsidR="001E7294" w:rsidRDefault="001E7294" w:rsidP="00583338">
      <w:pPr>
        <w:rPr>
          <w:szCs w:val="28"/>
        </w:rPr>
      </w:pPr>
    </w:p>
    <w:p w:rsidR="0091402B" w:rsidRDefault="0091402B" w:rsidP="00583338">
      <w:pPr>
        <w:rPr>
          <w:szCs w:val="28"/>
        </w:rPr>
        <w:sectPr w:rsidR="0091402B" w:rsidSect="0091402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1E7294" w:rsidRDefault="001E7294" w:rsidP="001E7294">
      <w:pPr>
        <w:ind w:firstLine="4962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E7294" w:rsidRDefault="001E7294" w:rsidP="001E7294">
      <w:pPr>
        <w:ind w:firstLine="4962"/>
        <w:rPr>
          <w:szCs w:val="28"/>
        </w:rPr>
      </w:pPr>
      <w:r>
        <w:rPr>
          <w:szCs w:val="28"/>
        </w:rPr>
        <w:t>к распоряжению Правительства</w:t>
      </w:r>
    </w:p>
    <w:p w:rsidR="001E7294" w:rsidRDefault="001E7294" w:rsidP="001E7294">
      <w:pPr>
        <w:ind w:firstLine="4962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1E7294" w:rsidRDefault="001E7294" w:rsidP="001E7294">
      <w:pPr>
        <w:ind w:firstLine="4962"/>
        <w:rPr>
          <w:szCs w:val="28"/>
        </w:rPr>
      </w:pPr>
      <w:r>
        <w:rPr>
          <w:szCs w:val="28"/>
        </w:rPr>
        <w:t>от</w:t>
      </w:r>
      <w:r w:rsidR="0014379B">
        <w:rPr>
          <w:szCs w:val="28"/>
        </w:rPr>
        <w:t xml:space="preserve"> </w:t>
      </w:r>
      <w:r w:rsidR="0014379B">
        <w:t>14 августа 2015 года № 51</w:t>
      </w:r>
      <w:r w:rsidR="0014379B">
        <w:t>2</w:t>
      </w:r>
      <w:r w:rsidR="0014379B">
        <w:t>р-П</w:t>
      </w:r>
    </w:p>
    <w:p w:rsidR="001E7294" w:rsidRDefault="001E7294" w:rsidP="00583338">
      <w:pPr>
        <w:jc w:val="center"/>
        <w:rPr>
          <w:szCs w:val="28"/>
        </w:rPr>
      </w:pPr>
    </w:p>
    <w:p w:rsidR="00583338" w:rsidRDefault="00583338" w:rsidP="0058333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583338" w:rsidRDefault="00583338" w:rsidP="00583338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583338" w:rsidRDefault="00583338" w:rsidP="00583338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583338" w:rsidRDefault="00583338" w:rsidP="00583338">
      <w:pPr>
        <w:jc w:val="center"/>
        <w:rPr>
          <w:szCs w:val="28"/>
        </w:rPr>
      </w:pPr>
      <w:r>
        <w:rPr>
          <w:szCs w:val="28"/>
        </w:rPr>
        <w:t>Сортавальского муниципального района</w:t>
      </w:r>
    </w:p>
    <w:p w:rsidR="00583338" w:rsidRDefault="00583338" w:rsidP="00583338">
      <w:pPr>
        <w:jc w:val="center"/>
        <w:rPr>
          <w:szCs w:val="28"/>
        </w:rPr>
      </w:pPr>
    </w:p>
    <w:tbl>
      <w:tblPr>
        <w:tblStyle w:val="ac"/>
        <w:tblW w:w="985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81"/>
        <w:gridCol w:w="5936"/>
        <w:gridCol w:w="1646"/>
        <w:gridCol w:w="1592"/>
      </w:tblGrid>
      <w:tr w:rsidR="00583338" w:rsidTr="001E7294">
        <w:trPr>
          <w:trHeight w:val="322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38" w:rsidRDefault="00583338">
            <w:pPr>
              <w:rPr>
                <w:szCs w:val="28"/>
              </w:rPr>
            </w:pPr>
          </w:p>
        </w:tc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38" w:rsidRDefault="00583338">
            <w:pPr>
              <w:rPr>
                <w:szCs w:val="28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38" w:rsidRDefault="00583338">
            <w:pPr>
              <w:rPr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38" w:rsidRDefault="00583338">
            <w:pPr>
              <w:rPr>
                <w:szCs w:val="28"/>
              </w:rPr>
            </w:pPr>
          </w:p>
        </w:tc>
      </w:tr>
      <w:tr w:rsidR="00583338" w:rsidTr="001E7294">
        <w:trPr>
          <w:trHeight w:val="268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Банкетка 50х50х50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9720,00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Унитаз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5460,00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Раковина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Операционная система Windows 7 Pro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7730,00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Коробочная версия программного обеспечения Microsoft Office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8920,00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Программное обеспечение для интерактивной песочницы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Маршрутизатор TP-Link TL-WR841ND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4205,00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Источник бесперебойного питания Ippon Back Comfo Pro600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5748,00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Планшет Digma IDSQ 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97910,00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Системный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блок</w:t>
            </w:r>
            <w:r>
              <w:rPr>
                <w:szCs w:val="28"/>
                <w:lang w:val="en-US"/>
              </w:rPr>
              <w:t xml:space="preserve"> USN Business 2.1 Celeron G1610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33506,50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Принтер лазерный Canon LBP7100Cn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7340,00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Принтер лазерный Canon LBP7100Cn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6651,50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Наушники с микрофоном SVEN AP-860 с регулятором громкости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Сервер НИКС Is5000B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54526,00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Информационный сенсорный киоск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32114,33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Трековый светильник 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Трековый светильник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Подвесная система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97568,00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Фоторамка Espada E-</w:t>
            </w:r>
            <w:smartTag w:uri="urn:schemas-microsoft-com:office:smarttags" w:element="metricconverter">
              <w:smartTagPr>
                <w:attr w:name="ProductID" w:val="15C"/>
              </w:smartTagPr>
              <w:r>
                <w:rPr>
                  <w:szCs w:val="28"/>
                </w:rPr>
                <w:t>15C</w:t>
              </w:r>
            </w:smartTag>
            <w:r>
              <w:rPr>
                <w:szCs w:val="28"/>
              </w:rPr>
              <w:t xml:space="preserve"> 2Gb, 14.1, черная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Флипчарт Brauberg 70х100 на треноге, поверхностный, магнитно-маркерный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4490,00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Объемная рама застекленная 400х600х</w:t>
            </w:r>
            <w:smartTag w:uri="urn:schemas-microsoft-com:office:smarttags" w:element="metricconverter">
              <w:smartTagPr>
                <w:attr w:name="ProductID" w:val="26 мм"/>
              </w:smartTagPr>
              <w:r>
                <w:rPr>
                  <w:szCs w:val="28"/>
                </w:rPr>
                <w:t>26 мм</w:t>
              </w:r>
            </w:smartTag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33864,00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Набор для подвески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2524,98</w:t>
            </w:r>
          </w:p>
        </w:tc>
      </w:tr>
    </w:tbl>
    <w:p w:rsidR="001E7294" w:rsidRDefault="001E7294"/>
    <w:p w:rsidR="001E7294" w:rsidRDefault="001E7294"/>
    <w:tbl>
      <w:tblPr>
        <w:tblStyle w:val="ac"/>
        <w:tblW w:w="985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81"/>
        <w:gridCol w:w="5936"/>
        <w:gridCol w:w="1646"/>
        <w:gridCol w:w="1592"/>
      </w:tblGrid>
      <w:tr w:rsidR="00583338" w:rsidTr="001E7294">
        <w:trPr>
          <w:trHeight w:val="276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Пистолет Micro Stitch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2655,00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Рулонные шторы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23767,00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Каменные блоки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Световая панель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8415,00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Табличка с названием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14229,00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Табличка-указатель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11130,00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Выставочное оборудование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99636,90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Рулонные шторы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20965,00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Трековый светильник 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70200,00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Трековый светильник 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70200,00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Интерактивная песочница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74200,00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Карта центрального модуля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Выставочное оборудование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89862,00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Вешалка напольная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Вешалка напольная «Гардис»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Стойка зарядная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Ноутбук HP Pavilion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30990,00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Витрина горизонтальная 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23720,00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Витрина горизонтальная Б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34480,00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Моноблок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23453,00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Дисплей-стеллаж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4170,00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Демо-система настенная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3082,56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Модуль 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Модуль 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Модуль 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Модуль 4а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Модуль 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Модуль 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Модуль 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41816,40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Модуль 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Модуль 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51000,00</w:t>
            </w:r>
          </w:p>
        </w:tc>
      </w:tr>
      <w:tr w:rsidR="00583338" w:rsidTr="001E7294">
        <w:trPr>
          <w:trHeight w:val="322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38" w:rsidRDefault="00583338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38" w:rsidRDefault="00583338">
            <w:pPr>
              <w:jc w:val="center"/>
              <w:rPr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8" w:rsidRDefault="00583338">
            <w:pPr>
              <w:jc w:val="center"/>
            </w:pPr>
            <w:r>
              <w:rPr>
                <w:szCs w:val="28"/>
              </w:rPr>
              <w:t>2596200,17</w:t>
            </w:r>
          </w:p>
        </w:tc>
      </w:tr>
    </w:tbl>
    <w:p w:rsidR="00583338" w:rsidRDefault="00583338" w:rsidP="00583338">
      <w:pPr>
        <w:rPr>
          <w:sz w:val="20"/>
        </w:rPr>
      </w:pPr>
    </w:p>
    <w:p w:rsidR="00583338" w:rsidRDefault="001E7294" w:rsidP="001E7294">
      <w:pPr>
        <w:jc w:val="center"/>
      </w:pPr>
      <w:r>
        <w:t>_______________</w:t>
      </w:r>
    </w:p>
    <w:sectPr w:rsidR="00583338" w:rsidSect="0091402B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267787"/>
      <w:docPartObj>
        <w:docPartGallery w:val="Page Numbers (Top of Page)"/>
        <w:docPartUnique/>
      </w:docPartObj>
    </w:sdtPr>
    <w:sdtEndPr/>
    <w:sdtContent>
      <w:p w:rsidR="001E7294" w:rsidRDefault="001E72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79B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379B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7294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83338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02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07E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0395-A27D-4174-83CF-97145A2B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2015-08-13T13:04:00Z</cp:lastPrinted>
  <dcterms:created xsi:type="dcterms:W3CDTF">2015-08-03T07:28:00Z</dcterms:created>
  <dcterms:modified xsi:type="dcterms:W3CDTF">2015-08-14T08:26:00Z</dcterms:modified>
</cp:coreProperties>
</file>