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11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11E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911EF">
        <w:t>19 августа 2015 года № 52</w:t>
      </w:r>
      <w:r w:rsidR="00E911EF">
        <w:t>4</w:t>
      </w:r>
      <w:r w:rsidR="00E911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E7654A" w:rsidP="00B9037D">
      <w:pPr>
        <w:tabs>
          <w:tab w:val="left" w:pos="567"/>
        </w:tabs>
        <w:ind w:right="283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9 Закона Республики Карелия </w:t>
      </w:r>
      <w:r w:rsidR="00B9037D">
        <w:rPr>
          <w:szCs w:val="28"/>
        </w:rPr>
        <w:t>от                         18 декабря 2014 года № 1851-ЗРК «О бюджете Республики Карелия на 2015 год и на плановый период 2016 и 2017 годов» установить распределение на 2015 год иных межбюджетных трансфертов бюджетам муниципальных районов и городских округов для учреждений, оказывающих информационные и обеспечивающие услуги, в рамках подпрограммы «</w:t>
      </w:r>
      <w:r w:rsidR="003C39F1">
        <w:rPr>
          <w:szCs w:val="28"/>
        </w:rPr>
        <w:t>Р</w:t>
      </w:r>
      <w:r w:rsidR="00B9037D">
        <w:rPr>
          <w:szCs w:val="28"/>
        </w:rPr>
        <w:t>азвитие дошкольного, общего и дополнительного образования детей</w:t>
      </w:r>
      <w:proofErr w:type="gramEnd"/>
      <w:r w:rsidR="00B9037D">
        <w:rPr>
          <w:szCs w:val="28"/>
        </w:rPr>
        <w:t>» государственной программы Республики Карелия «Развитие образования в Республике Карелия» на 2014-2020 годы согласно приложению.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49F6" w:rsidRDefault="006A5DA2" w:rsidP="0056141B">
      <w:pPr>
        <w:tabs>
          <w:tab w:val="left" w:pos="8931"/>
        </w:tabs>
        <w:ind w:right="424"/>
        <w:rPr>
          <w:szCs w:val="28"/>
        </w:rPr>
        <w:sectPr w:rsidR="008349F6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B0E47" w:rsidTr="00AB0E47">
        <w:tc>
          <w:tcPr>
            <w:tcW w:w="4503" w:type="dxa"/>
          </w:tcPr>
          <w:p w:rsidR="00AB0E47" w:rsidRDefault="00AB0E47" w:rsidP="0056141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5068" w:type="dxa"/>
          </w:tcPr>
          <w:p w:rsidR="00AB0E47" w:rsidRDefault="00AB0E47" w:rsidP="00E911E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E911EF">
              <w:rPr>
                <w:szCs w:val="28"/>
              </w:rPr>
              <w:t xml:space="preserve"> 19 августа 2015 года № 524</w:t>
            </w:r>
            <w:bookmarkStart w:id="0" w:name="_GoBack"/>
            <w:bookmarkEnd w:id="0"/>
            <w:r w:rsidR="00E911EF">
              <w:rPr>
                <w:szCs w:val="28"/>
              </w:rPr>
              <w:t>р-П</w:t>
            </w:r>
          </w:p>
        </w:tc>
      </w:tr>
    </w:tbl>
    <w:p w:rsidR="008349F6" w:rsidRDefault="008349F6" w:rsidP="0056141B">
      <w:pPr>
        <w:tabs>
          <w:tab w:val="left" w:pos="8931"/>
        </w:tabs>
        <w:ind w:right="424"/>
        <w:rPr>
          <w:szCs w:val="28"/>
        </w:rPr>
      </w:pPr>
    </w:p>
    <w:p w:rsidR="008349F6" w:rsidRDefault="008349F6" w:rsidP="0056141B">
      <w:pPr>
        <w:tabs>
          <w:tab w:val="left" w:pos="8931"/>
        </w:tabs>
        <w:ind w:right="424"/>
        <w:rPr>
          <w:szCs w:val="28"/>
        </w:rPr>
      </w:pPr>
    </w:p>
    <w:p w:rsidR="008349F6" w:rsidRDefault="008349F6" w:rsidP="0056141B">
      <w:pPr>
        <w:tabs>
          <w:tab w:val="left" w:pos="8931"/>
        </w:tabs>
        <w:ind w:right="424"/>
        <w:rPr>
          <w:szCs w:val="28"/>
        </w:rPr>
      </w:pPr>
    </w:p>
    <w:p w:rsidR="008349F6" w:rsidRDefault="008349F6" w:rsidP="008349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AB0E47" w:rsidRDefault="008349F6" w:rsidP="008349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на 2015 год иных межбюджетных трансфертов бюджетам </w:t>
      </w:r>
    </w:p>
    <w:p w:rsidR="00294FD3" w:rsidRDefault="008349F6" w:rsidP="008349F6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муниципальных районов и городских округов для учреждений, оказывающих информационные и обеспечивающие услуги, в рамках подпрограммы «</w:t>
      </w:r>
      <w:r w:rsidR="003C39F1">
        <w:rPr>
          <w:szCs w:val="28"/>
        </w:rPr>
        <w:t>Р</w:t>
      </w:r>
      <w:r>
        <w:rPr>
          <w:szCs w:val="28"/>
        </w:rPr>
        <w:t>азвитие дошкольного, общего и дополнительного образования детей» государственной программы Республики Карелия «Развитие образования в Республике Карелия» на 2014-2020 годы</w:t>
      </w:r>
    </w:p>
    <w:p w:rsidR="00E77C97" w:rsidRDefault="00E77C97" w:rsidP="008349F6">
      <w:pPr>
        <w:tabs>
          <w:tab w:val="left" w:pos="8931"/>
        </w:tabs>
        <w:ind w:right="424"/>
        <w:jc w:val="center"/>
        <w:rPr>
          <w:szCs w:val="28"/>
        </w:rPr>
      </w:pPr>
    </w:p>
    <w:p w:rsidR="00E77C97" w:rsidRDefault="00E77C97" w:rsidP="00E77C97">
      <w:pPr>
        <w:tabs>
          <w:tab w:val="left" w:pos="8931"/>
        </w:tabs>
        <w:ind w:right="424"/>
        <w:jc w:val="right"/>
        <w:rPr>
          <w:szCs w:val="28"/>
        </w:rPr>
      </w:pPr>
      <w:r>
        <w:rPr>
          <w:szCs w:val="28"/>
        </w:rPr>
        <w:t>(тысяч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2942"/>
      </w:tblGrid>
      <w:tr w:rsidR="00747D97" w:rsidTr="009257C2">
        <w:tc>
          <w:tcPr>
            <w:tcW w:w="1101" w:type="dxa"/>
          </w:tcPr>
          <w:p w:rsidR="00747D97" w:rsidRDefault="00747D97" w:rsidP="00747D9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747D97" w:rsidRDefault="00747D97" w:rsidP="00747D97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79" w:type="dxa"/>
          </w:tcPr>
          <w:p w:rsidR="00747D97" w:rsidRDefault="00747D97" w:rsidP="009257C2">
            <w:pPr>
              <w:tabs>
                <w:tab w:val="left" w:pos="8931"/>
              </w:tabs>
              <w:ind w:right="-73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942" w:type="dxa"/>
          </w:tcPr>
          <w:p w:rsidR="00747D97" w:rsidRDefault="00747D97" w:rsidP="00747D97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747D97" w:rsidTr="009257C2">
        <w:tc>
          <w:tcPr>
            <w:tcW w:w="1101" w:type="dxa"/>
          </w:tcPr>
          <w:p w:rsidR="00747D97" w:rsidRDefault="009257C2" w:rsidP="009257C2">
            <w:pPr>
              <w:tabs>
                <w:tab w:val="left" w:pos="8931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79" w:type="dxa"/>
          </w:tcPr>
          <w:p w:rsidR="00747D97" w:rsidRDefault="009257C2" w:rsidP="009257C2">
            <w:pPr>
              <w:tabs>
                <w:tab w:val="left" w:pos="8931"/>
              </w:tabs>
              <w:spacing w:after="120"/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942" w:type="dxa"/>
          </w:tcPr>
          <w:p w:rsidR="00747D97" w:rsidRDefault="009257C2" w:rsidP="009257C2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210,0</w:t>
            </w:r>
          </w:p>
        </w:tc>
      </w:tr>
      <w:tr w:rsidR="009257C2" w:rsidTr="009257C2">
        <w:tc>
          <w:tcPr>
            <w:tcW w:w="1101" w:type="dxa"/>
          </w:tcPr>
          <w:p w:rsidR="009257C2" w:rsidRDefault="009257C2" w:rsidP="009257C2">
            <w:pPr>
              <w:tabs>
                <w:tab w:val="left" w:pos="8931"/>
              </w:tabs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79" w:type="dxa"/>
          </w:tcPr>
          <w:p w:rsidR="009257C2" w:rsidRDefault="009257C2" w:rsidP="009257C2">
            <w:pPr>
              <w:tabs>
                <w:tab w:val="left" w:pos="8931"/>
              </w:tabs>
              <w:spacing w:after="120"/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942" w:type="dxa"/>
          </w:tcPr>
          <w:p w:rsidR="009257C2" w:rsidRDefault="009257C2" w:rsidP="009257C2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9257C2" w:rsidTr="009257C2">
        <w:tc>
          <w:tcPr>
            <w:tcW w:w="1101" w:type="dxa"/>
          </w:tcPr>
          <w:p w:rsidR="009257C2" w:rsidRDefault="009257C2" w:rsidP="009257C2">
            <w:pPr>
              <w:tabs>
                <w:tab w:val="left" w:pos="8931"/>
              </w:tabs>
              <w:spacing w:after="120"/>
              <w:ind w:right="424"/>
              <w:jc w:val="both"/>
              <w:rPr>
                <w:szCs w:val="28"/>
              </w:rPr>
            </w:pPr>
          </w:p>
        </w:tc>
        <w:tc>
          <w:tcPr>
            <w:tcW w:w="5279" w:type="dxa"/>
          </w:tcPr>
          <w:p w:rsidR="009257C2" w:rsidRDefault="009257C2" w:rsidP="009257C2">
            <w:pPr>
              <w:tabs>
                <w:tab w:val="left" w:pos="8931"/>
              </w:tabs>
              <w:spacing w:after="120"/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942" w:type="dxa"/>
          </w:tcPr>
          <w:p w:rsidR="009257C2" w:rsidRDefault="009257C2" w:rsidP="009257C2">
            <w:pPr>
              <w:tabs>
                <w:tab w:val="left" w:pos="8931"/>
              </w:tabs>
              <w:spacing w:after="120"/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280,0</w:t>
            </w:r>
          </w:p>
        </w:tc>
      </w:tr>
    </w:tbl>
    <w:p w:rsidR="00E77C97" w:rsidRDefault="00E77C97" w:rsidP="00E77C97">
      <w:pPr>
        <w:tabs>
          <w:tab w:val="left" w:pos="8931"/>
        </w:tabs>
        <w:ind w:right="424"/>
        <w:jc w:val="both"/>
        <w:rPr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9257C2" w:rsidP="009257C2">
      <w:pPr>
        <w:ind w:left="142"/>
        <w:jc w:val="center"/>
        <w:rPr>
          <w:szCs w:val="28"/>
        </w:rPr>
      </w:pPr>
      <w:r>
        <w:rPr>
          <w:szCs w:val="28"/>
        </w:rPr>
        <w:t>____________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39F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47D97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9F6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57C2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0E47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037D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7654A"/>
    <w:rsid w:val="00E77C97"/>
    <w:rsid w:val="00E911EF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4CAF-C857-40D3-8487-D4543CF9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2015-05-28T11:26:00Z</cp:lastPrinted>
  <dcterms:created xsi:type="dcterms:W3CDTF">2015-08-18T07:08:00Z</dcterms:created>
  <dcterms:modified xsi:type="dcterms:W3CDTF">2015-08-20T09:07:00Z</dcterms:modified>
</cp:coreProperties>
</file>