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7547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</w:t>
      </w:r>
      <w:bookmarkStart w:id="0" w:name="_GoBack"/>
      <w:bookmarkEnd w:id="0"/>
      <w:r>
        <w:rPr>
          <w:spacing w:val="60"/>
        </w:rPr>
        <w:t>Е</w:t>
      </w:r>
    </w:p>
    <w:p w:rsidR="008A2B07" w:rsidRDefault="008A2B07" w:rsidP="0017547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7547A">
        <w:t>27 августа 2015 года № 54</w:t>
      </w:r>
      <w:r w:rsidR="0017547A">
        <w:t>4</w:t>
      </w:r>
      <w:r w:rsidR="0017547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4155D3" w:rsidRDefault="004155D3" w:rsidP="004155D3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 в переводе земельного участка, имеющего кадастровый номер 10:15:0110501:140,  площадью 148023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Пудожский</w:t>
      </w:r>
      <w:proofErr w:type="spellEnd"/>
      <w:r>
        <w:rPr>
          <w:szCs w:val="28"/>
        </w:rPr>
        <w:t xml:space="preserve"> район, в районе д. Кривцы), из состава земель запаса в земли сельскохозяйственного назначения в связи с несоответствием испрашиваемого целевого назначения земельного участка генеральному плану </w:t>
      </w:r>
      <w:proofErr w:type="spellStart"/>
      <w:r>
        <w:rPr>
          <w:szCs w:val="28"/>
        </w:rPr>
        <w:t>Кривецкого</w:t>
      </w:r>
      <w:proofErr w:type="spellEnd"/>
      <w:r>
        <w:rPr>
          <w:szCs w:val="28"/>
        </w:rPr>
        <w:t xml:space="preserve"> сельского поселения.</w:t>
      </w:r>
      <w:proofErr w:type="gramEnd"/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7547A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155D3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12392-5CBF-4808-92A6-167813BB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2015-05-28T11:26:00Z</cp:lastPrinted>
  <dcterms:created xsi:type="dcterms:W3CDTF">2015-08-19T09:45:00Z</dcterms:created>
  <dcterms:modified xsi:type="dcterms:W3CDTF">2015-08-27T13:48:00Z</dcterms:modified>
</cp:coreProperties>
</file>