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B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6B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96B18">
        <w:t>7 сентября 2015 года № 289-П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3384C" w:rsidRPr="00514215" w:rsidRDefault="00C3384C" w:rsidP="00C338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4215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C3384C" w:rsidRPr="00514215" w:rsidRDefault="00C3384C" w:rsidP="00C338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14215">
        <w:rPr>
          <w:b/>
          <w:bCs/>
          <w:szCs w:val="28"/>
        </w:rPr>
        <w:t>Республики Карелия от 13 сентября 2012 года № 288-П</w:t>
      </w:r>
    </w:p>
    <w:p w:rsidR="00C3384C" w:rsidRDefault="00C3384C" w:rsidP="00C3384C">
      <w:pPr>
        <w:widowControl w:val="0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C3384C" w:rsidRPr="00514215" w:rsidRDefault="00C3384C" w:rsidP="00514215">
      <w:pPr>
        <w:widowControl w:val="0"/>
        <w:autoSpaceDE w:val="0"/>
        <w:autoSpaceDN w:val="0"/>
        <w:adjustRightInd w:val="0"/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14215">
        <w:rPr>
          <w:b/>
          <w:szCs w:val="28"/>
        </w:rPr>
        <w:t>п</w:t>
      </w:r>
      <w:proofErr w:type="gramEnd"/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о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с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т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а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н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о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в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л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я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е</w:t>
      </w:r>
      <w:r w:rsidR="00514215">
        <w:rPr>
          <w:b/>
          <w:szCs w:val="28"/>
        </w:rPr>
        <w:t xml:space="preserve"> </w:t>
      </w:r>
      <w:r w:rsidRPr="00514215">
        <w:rPr>
          <w:b/>
          <w:szCs w:val="28"/>
        </w:rPr>
        <w:t>т:</w:t>
      </w:r>
    </w:p>
    <w:p w:rsidR="00C3384C" w:rsidRDefault="00C3384C" w:rsidP="0051421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606C7E">
        <w:rPr>
          <w:szCs w:val="28"/>
        </w:rPr>
        <w:t xml:space="preserve">Методику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Карелия, утвержденную </w:t>
      </w:r>
      <w:r>
        <w:rPr>
          <w:szCs w:val="28"/>
        </w:rPr>
        <w:t>постановление</w:t>
      </w:r>
      <w:r w:rsidR="00606C7E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>
        <w:rPr>
          <w:bCs/>
          <w:szCs w:val="28"/>
        </w:rPr>
        <w:t xml:space="preserve">от </w:t>
      </w:r>
      <w:r w:rsidR="00514215">
        <w:rPr>
          <w:bCs/>
          <w:szCs w:val="28"/>
        </w:rPr>
        <w:t xml:space="preserve">               </w:t>
      </w:r>
      <w:r>
        <w:rPr>
          <w:bCs/>
          <w:szCs w:val="28"/>
        </w:rPr>
        <w:t>13 сентября 2012 года № 288-П «</w:t>
      </w:r>
      <w:r>
        <w:rPr>
          <w:szCs w:val="28"/>
        </w:rPr>
        <w:t>Об утверждении Методики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</w:t>
      </w:r>
      <w:proofErr w:type="gramEnd"/>
      <w:r>
        <w:rPr>
          <w:szCs w:val="28"/>
        </w:rPr>
        <w:t xml:space="preserve"> бюджета Республики Карелия» (Собрание законодательства Республики Карелия, 2012, № 9, ст.</w:t>
      </w:r>
      <w:r w:rsidR="00606C7E">
        <w:rPr>
          <w:szCs w:val="28"/>
        </w:rPr>
        <w:t xml:space="preserve"> </w:t>
      </w:r>
      <w:r>
        <w:rPr>
          <w:szCs w:val="28"/>
        </w:rPr>
        <w:t>1635; Официальный интернет-портал правовой информации (www.pravo.gov.ru), 6</w:t>
      </w:r>
      <w:r w:rsidR="00F01931">
        <w:rPr>
          <w:szCs w:val="28"/>
        </w:rPr>
        <w:t xml:space="preserve"> февраля </w:t>
      </w:r>
      <w:r>
        <w:rPr>
          <w:szCs w:val="28"/>
        </w:rPr>
        <w:t>2015</w:t>
      </w:r>
      <w:r w:rsidR="00F01931">
        <w:rPr>
          <w:szCs w:val="28"/>
        </w:rPr>
        <w:t xml:space="preserve"> года</w:t>
      </w:r>
      <w:r>
        <w:rPr>
          <w:szCs w:val="28"/>
        </w:rPr>
        <w:t xml:space="preserve">, № </w:t>
      </w:r>
      <w:r>
        <w:rPr>
          <w:rStyle w:val="pagesindoccount"/>
          <w:szCs w:val="28"/>
        </w:rPr>
        <w:t>1000201502060011</w:t>
      </w:r>
      <w:r>
        <w:rPr>
          <w:szCs w:val="28"/>
        </w:rPr>
        <w:t>), следующие изменения:</w:t>
      </w:r>
    </w:p>
    <w:p w:rsidR="00C3384C" w:rsidRDefault="00606C7E" w:rsidP="0051421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84C">
        <w:rPr>
          <w:rFonts w:ascii="Times New Roman" w:hAnsi="Times New Roman" w:cs="Times New Roman"/>
          <w:sz w:val="28"/>
          <w:szCs w:val="28"/>
        </w:rPr>
        <w:t>) пункт 5 изложить в следующей редакции:</w:t>
      </w:r>
    </w:p>
    <w:p w:rsidR="00EC33BF" w:rsidRDefault="00EC33BF" w:rsidP="00515F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8C">
        <w:rPr>
          <w:rFonts w:ascii="Times New Roman" w:hAnsi="Times New Roman" w:cs="Times New Roman"/>
          <w:sz w:val="28"/>
          <w:szCs w:val="28"/>
        </w:rPr>
        <w:t>«</w:t>
      </w:r>
      <w:r w:rsidR="00606C7E">
        <w:rPr>
          <w:rFonts w:ascii="Times New Roman" w:hAnsi="Times New Roman" w:cs="Times New Roman"/>
          <w:sz w:val="28"/>
          <w:szCs w:val="28"/>
        </w:rPr>
        <w:t xml:space="preserve">5. </w:t>
      </w:r>
      <w:r w:rsidRPr="005A188C">
        <w:rPr>
          <w:rFonts w:ascii="Times New Roman" w:hAnsi="Times New Roman" w:cs="Times New Roman"/>
          <w:sz w:val="28"/>
          <w:szCs w:val="28"/>
        </w:rPr>
        <w:t>Комплексная оценка показателей увеличения налогового потенциала соответствующего городского округа (муниципального района) определяется по формуле:</w:t>
      </w:r>
    </w:p>
    <w:p w:rsidR="006622A9" w:rsidRDefault="006622A9" w:rsidP="00AE1F0D">
      <w:pPr>
        <w:pStyle w:val="ConsPlusNormal"/>
        <w:spacing w:before="120" w:after="120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6622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0,1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0,4 + </w:t>
      </w:r>
      <w:proofErr w:type="spellStart"/>
      <w:r w:rsidR="003619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0,1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0,3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0,1, где</w:t>
      </w:r>
      <w:r w:rsidR="00830034">
        <w:rPr>
          <w:rFonts w:ascii="Times New Roman" w:hAnsi="Times New Roman" w:cs="Times New Roman"/>
          <w:sz w:val="28"/>
          <w:szCs w:val="28"/>
        </w:rPr>
        <w:t>:</w:t>
      </w:r>
    </w:p>
    <w:p w:rsidR="00830034" w:rsidRDefault="00830034" w:rsidP="00515F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показателя увеличения налогового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r w:rsidR="00606C7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 в сфере развития налоговой базы;</w:t>
      </w:r>
    </w:p>
    <w:p w:rsidR="00830034" w:rsidRDefault="00830034" w:rsidP="00515F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показателя увеличения налогового потенциала городского округа (муниципального района) в сфере развития малого бизнеса;</w:t>
      </w:r>
    </w:p>
    <w:p w:rsidR="00830034" w:rsidRDefault="00830034" w:rsidP="00515F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показателя увеличения налогового потенциала городского округа (муниципального района) в сфере экономического развития;</w:t>
      </w:r>
    </w:p>
    <w:p w:rsidR="00515FB5" w:rsidRDefault="00515FB5" w:rsidP="00515F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показателя увеличения налогового потенциала городского округа (муниципального района) в сфере использования муниципального имущества и земельных участков, государственная собственность на которые не разграничена;</w:t>
      </w:r>
    </w:p>
    <w:p w:rsidR="00515FB5" w:rsidRDefault="00515FB5" w:rsidP="00515F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показателя увеличения налогового потенциала городского округа (муниципального района) в сфере проведения муниципального земельного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5FB5" w:rsidRDefault="00606C7E" w:rsidP="00AE1F0D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FB5">
        <w:rPr>
          <w:rFonts w:ascii="Times New Roman" w:hAnsi="Times New Roman" w:cs="Times New Roman"/>
          <w:sz w:val="28"/>
          <w:szCs w:val="28"/>
        </w:rPr>
        <w:t>) пункт 9 изложить в следующей редакции:</w:t>
      </w:r>
    </w:p>
    <w:p w:rsidR="00967990" w:rsidRDefault="00967990" w:rsidP="00967990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C7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Оценка показателя увеличения налогового потенциала городского округа (муниципального района) в сфере использования муниципального имущества и земельных участков, государственная собственность на которые не разграничена, определяется по формуле:</w:t>
      </w:r>
    </w:p>
    <w:p w:rsidR="00967990" w:rsidRDefault="00967990" w:rsidP="00967990">
      <w:pPr>
        <w:pStyle w:val="ConsPlusNormal"/>
        <w:spacing w:before="120" w:after="120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0,6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РангСув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0,4, где:</w:t>
      </w:r>
    </w:p>
    <w:p w:rsidR="00967990" w:rsidRDefault="00967990" w:rsidP="00967990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РангСув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место городского округа (муниципального района), определяемое по возрастанию, в зависимости от полученных значений среднего удельного веса задолженности в показателе увеличения налогового потенциала городского округа (муниципального района) в сфере использования муниципального имущества и земельных участков, государственная собственность на которые не разграничена, за отчетный год и за два года, предшествующие отчетному.</w:t>
      </w:r>
    </w:p>
    <w:p w:rsidR="000A00F6" w:rsidRDefault="000A00F6" w:rsidP="00967990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удельный вес задолженности в показателе увеличения налогового потенциала городского округа (муниципального района) в сфере использования муниципального имущества и земельных участков, государственная собственность на которые не разграничена, за отчетный год и за два года, предшествующие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55598C" w:rsidRDefault="0055598C" w:rsidP="00A81569">
      <w:pPr>
        <w:pStyle w:val="ConsPlusNormal"/>
        <w:spacing w:before="120" w:after="120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(Н</w:t>
      </w:r>
      <w:r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007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007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007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79E" w:rsidRPr="007007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079E"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70079E">
        <w:rPr>
          <w:rFonts w:ascii="Times New Roman" w:hAnsi="Times New Roman" w:cs="Times New Roman"/>
          <w:sz w:val="28"/>
          <w:szCs w:val="28"/>
        </w:rPr>
        <w:t xml:space="preserve"> х 100 + Н</w:t>
      </w:r>
      <w:r w:rsidR="0070079E"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70079E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70079E">
        <w:rPr>
          <w:rFonts w:ascii="Times New Roman" w:hAnsi="Times New Roman" w:cs="Times New Roman"/>
          <w:sz w:val="28"/>
          <w:szCs w:val="28"/>
        </w:rPr>
        <w:t>/П</w:t>
      </w:r>
      <w:r w:rsidR="0070079E"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70079E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70079E">
        <w:rPr>
          <w:rFonts w:ascii="Times New Roman" w:hAnsi="Times New Roman" w:cs="Times New Roman"/>
          <w:sz w:val="28"/>
          <w:szCs w:val="28"/>
        </w:rPr>
        <w:t xml:space="preserve"> х 100 + Н</w:t>
      </w:r>
      <w:r w:rsidR="0070079E"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70079E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70079E">
        <w:rPr>
          <w:rFonts w:ascii="Times New Roman" w:hAnsi="Times New Roman" w:cs="Times New Roman"/>
          <w:sz w:val="28"/>
          <w:szCs w:val="28"/>
        </w:rPr>
        <w:t>/П</w:t>
      </w:r>
      <w:r w:rsidR="0070079E"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70079E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70079E">
        <w:rPr>
          <w:rFonts w:ascii="Times New Roman" w:hAnsi="Times New Roman" w:cs="Times New Roman"/>
          <w:sz w:val="28"/>
          <w:szCs w:val="28"/>
        </w:rPr>
        <w:t xml:space="preserve"> х 100)/3, где:</w:t>
      </w:r>
    </w:p>
    <w:p w:rsidR="001B3F9D" w:rsidRDefault="0070079E" w:rsidP="000E4D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00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0079E">
        <w:rPr>
          <w:rFonts w:ascii="Times New Roman" w:hAnsi="Times New Roman" w:cs="Times New Roman"/>
          <w:sz w:val="28"/>
          <w:szCs w:val="28"/>
        </w:rPr>
        <w:t>,</w:t>
      </w:r>
      <w:r w:rsidR="0060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59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-2 </w:t>
      </w:r>
      <w:r w:rsidRPr="007007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69">
        <w:rPr>
          <w:rFonts w:ascii="Times New Roman" w:hAnsi="Times New Roman" w:cs="Times New Roman"/>
          <w:sz w:val="28"/>
          <w:szCs w:val="28"/>
        </w:rPr>
        <w:t xml:space="preserve">объем задолженности по доходам от сдачи в аренду муниципального имущества и земельных участков, государственная собственность на которые не разграничена, за отчетный год и за два года, предшествующие </w:t>
      </w:r>
      <w:proofErr w:type="gramStart"/>
      <w:r w:rsidR="00A81569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A81569">
        <w:rPr>
          <w:rFonts w:ascii="Times New Roman" w:hAnsi="Times New Roman" w:cs="Times New Roman"/>
          <w:sz w:val="28"/>
          <w:szCs w:val="28"/>
        </w:rPr>
        <w:t>, соответственно.»;</w:t>
      </w:r>
    </w:p>
    <w:p w:rsidR="001B3F9D" w:rsidRDefault="00606C7E" w:rsidP="001B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F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B3F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Pr="00606C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32B5" w:rsidRDefault="007132B5" w:rsidP="007132B5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C7E">
        <w:rPr>
          <w:rFonts w:ascii="Times New Roman" w:hAnsi="Times New Roman" w:cs="Times New Roman"/>
          <w:sz w:val="28"/>
          <w:szCs w:val="28"/>
        </w:rPr>
        <w:t>9</w:t>
      </w:r>
      <w:r w:rsidR="00606C7E" w:rsidRPr="00606C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показателя увеличения налогового потенциала городского округа (муниципального района) в сфере проведения муниципального земельного контроля соответствует месту городского округа (муниципального района), определяемому по убыванию, в зависимости от полученных значений среднего темпа роста показателя увеличения налогового потенциала в сфере проведения муниципального земельного контроля за отчетный год и за два года, предшествующие отчетному.»;</w:t>
      </w:r>
      <w:proofErr w:type="gramEnd"/>
    </w:p>
    <w:p w:rsidR="001B3F9D" w:rsidRDefault="005C7D26" w:rsidP="001B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FBD">
        <w:rPr>
          <w:rFonts w:ascii="Times New Roman" w:hAnsi="Times New Roman" w:cs="Times New Roman"/>
          <w:sz w:val="28"/>
          <w:szCs w:val="28"/>
        </w:rPr>
        <w:t>) 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51FBD">
        <w:rPr>
          <w:rFonts w:ascii="Times New Roman" w:hAnsi="Times New Roman" w:cs="Times New Roman"/>
          <w:sz w:val="28"/>
          <w:szCs w:val="28"/>
        </w:rPr>
        <w:t xml:space="preserve">дополнить пунктом 5 </w:t>
      </w:r>
      <w:r w:rsidR="001B3F9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1FBD" w:rsidRDefault="00151FBD" w:rsidP="001B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3"/>
        <w:gridCol w:w="1134"/>
        <w:gridCol w:w="2801"/>
        <w:gridCol w:w="426"/>
      </w:tblGrid>
      <w:tr w:rsidR="001B3F9D" w:rsidTr="005C7D26">
        <w:trPr>
          <w:trHeight w:val="3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F9D" w:rsidRDefault="0065729F" w:rsidP="005C7D26">
            <w:pPr>
              <w:pStyle w:val="ConsPlusNormal"/>
              <w:ind w:right="-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1B3F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3F9D" w:rsidRDefault="001B3F9D" w:rsidP="005C7D2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сфере проведения муниципального земельного контроля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9D" w:rsidRDefault="001B3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9D" w:rsidTr="005C7D2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9D" w:rsidRDefault="001B3F9D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F9D" w:rsidRDefault="001B3F9D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9D" w:rsidRDefault="001B3F9D" w:rsidP="00CC1AE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поступления денежных взысканий (штрафов)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</w:t>
            </w:r>
            <w:r w:rsidR="00CC1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9D" w:rsidRDefault="001B3F9D" w:rsidP="00CC1AE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F9D" w:rsidRDefault="001B3F9D" w:rsidP="00CC1AE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="005C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</w:t>
            </w:r>
            <w:r w:rsidR="005C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Карелия</w:t>
            </w:r>
          </w:p>
          <w:p w:rsidR="001B3F9D" w:rsidRDefault="001B3F9D" w:rsidP="00CC1AE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5C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3F9D" w:rsidRDefault="001B3F9D" w:rsidP="00603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».</w:t>
            </w:r>
          </w:p>
        </w:tc>
      </w:tr>
    </w:tbl>
    <w:p w:rsidR="00EC33BF" w:rsidRPr="00EC33BF" w:rsidRDefault="00EC33BF" w:rsidP="00EC33BF">
      <w:pPr>
        <w:pStyle w:val="ConsPlusNormal"/>
        <w:ind w:right="141" w:firstLine="567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0C255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9030"/>
      <w:docPartObj>
        <w:docPartGallery w:val="Page Numbers (Top of Page)"/>
        <w:docPartUnique/>
      </w:docPartObj>
    </w:sdtPr>
    <w:sdtEndPr/>
    <w:sdtContent>
      <w:p w:rsidR="000C255A" w:rsidRDefault="000C25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18">
          <w:rPr>
            <w:noProof/>
          </w:rPr>
          <w:t>3</w:t>
        </w:r>
        <w:r>
          <w:fldChar w:fldCharType="end"/>
        </w:r>
      </w:p>
    </w:sdtContent>
  </w:sdt>
  <w:p w:rsidR="000C255A" w:rsidRDefault="000C25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00F6"/>
    <w:rsid w:val="000C255A"/>
    <w:rsid w:val="000C4274"/>
    <w:rsid w:val="000D32E1"/>
    <w:rsid w:val="000E0EA4"/>
    <w:rsid w:val="000E4D8E"/>
    <w:rsid w:val="000F4138"/>
    <w:rsid w:val="00103C69"/>
    <w:rsid w:val="0013077C"/>
    <w:rsid w:val="001348C3"/>
    <w:rsid w:val="00151FBD"/>
    <w:rsid w:val="001605B0"/>
    <w:rsid w:val="00195D34"/>
    <w:rsid w:val="001B3F9D"/>
    <w:rsid w:val="001C34DC"/>
    <w:rsid w:val="001F4355"/>
    <w:rsid w:val="00265050"/>
    <w:rsid w:val="002A6B23"/>
    <w:rsid w:val="002F283D"/>
    <w:rsid w:val="00307849"/>
    <w:rsid w:val="00330B89"/>
    <w:rsid w:val="003619C0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14215"/>
    <w:rsid w:val="00515FB5"/>
    <w:rsid w:val="00533557"/>
    <w:rsid w:val="0055598C"/>
    <w:rsid w:val="00574808"/>
    <w:rsid w:val="005A188C"/>
    <w:rsid w:val="005C332A"/>
    <w:rsid w:val="005C45D2"/>
    <w:rsid w:val="005C6C28"/>
    <w:rsid w:val="005C7D26"/>
    <w:rsid w:val="005E6921"/>
    <w:rsid w:val="005F0A11"/>
    <w:rsid w:val="00603DC4"/>
    <w:rsid w:val="006055A2"/>
    <w:rsid w:val="00605DD7"/>
    <w:rsid w:val="00606C7E"/>
    <w:rsid w:val="00610B10"/>
    <w:rsid w:val="00640893"/>
    <w:rsid w:val="006429B5"/>
    <w:rsid w:val="00653398"/>
    <w:rsid w:val="0065729F"/>
    <w:rsid w:val="006622A9"/>
    <w:rsid w:val="00696B18"/>
    <w:rsid w:val="006E64E6"/>
    <w:rsid w:val="0070079E"/>
    <w:rsid w:val="007072B5"/>
    <w:rsid w:val="007132B5"/>
    <w:rsid w:val="00726286"/>
    <w:rsid w:val="00756C1D"/>
    <w:rsid w:val="00757706"/>
    <w:rsid w:val="007705AD"/>
    <w:rsid w:val="007771A7"/>
    <w:rsid w:val="007979F6"/>
    <w:rsid w:val="007B698D"/>
    <w:rsid w:val="007C2C1F"/>
    <w:rsid w:val="007C7486"/>
    <w:rsid w:val="00830034"/>
    <w:rsid w:val="008333C2"/>
    <w:rsid w:val="008573B7"/>
    <w:rsid w:val="00860B53"/>
    <w:rsid w:val="00884F2A"/>
    <w:rsid w:val="008A1AF8"/>
    <w:rsid w:val="008A3180"/>
    <w:rsid w:val="00927C66"/>
    <w:rsid w:val="00961BBC"/>
    <w:rsid w:val="00967990"/>
    <w:rsid w:val="009D2DE2"/>
    <w:rsid w:val="009D407E"/>
    <w:rsid w:val="009E192A"/>
    <w:rsid w:val="00A1479B"/>
    <w:rsid w:val="00A2446E"/>
    <w:rsid w:val="00A26500"/>
    <w:rsid w:val="00A272A0"/>
    <w:rsid w:val="00A36C25"/>
    <w:rsid w:val="00A41D4A"/>
    <w:rsid w:val="00A545D1"/>
    <w:rsid w:val="00A72BAF"/>
    <w:rsid w:val="00A81569"/>
    <w:rsid w:val="00A9267C"/>
    <w:rsid w:val="00A92C19"/>
    <w:rsid w:val="00A92C29"/>
    <w:rsid w:val="00AA36E4"/>
    <w:rsid w:val="00AB64B9"/>
    <w:rsid w:val="00AB6E2A"/>
    <w:rsid w:val="00AC3683"/>
    <w:rsid w:val="00AC72DD"/>
    <w:rsid w:val="00AC7D1C"/>
    <w:rsid w:val="00AE1F0D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384C"/>
    <w:rsid w:val="00C92BA5"/>
    <w:rsid w:val="00C95FDB"/>
    <w:rsid w:val="00C97F75"/>
    <w:rsid w:val="00CA3156"/>
    <w:rsid w:val="00CB3FDE"/>
    <w:rsid w:val="00CC1AE4"/>
    <w:rsid w:val="00CC1D45"/>
    <w:rsid w:val="00CE0D98"/>
    <w:rsid w:val="00CF001D"/>
    <w:rsid w:val="00CF5812"/>
    <w:rsid w:val="00D22F40"/>
    <w:rsid w:val="00D42F13"/>
    <w:rsid w:val="00DB34EF"/>
    <w:rsid w:val="00DC600E"/>
    <w:rsid w:val="00DC693F"/>
    <w:rsid w:val="00DF3DAD"/>
    <w:rsid w:val="00E356BC"/>
    <w:rsid w:val="00E4256C"/>
    <w:rsid w:val="00E775CF"/>
    <w:rsid w:val="00EA0821"/>
    <w:rsid w:val="00EC33BF"/>
    <w:rsid w:val="00EC4208"/>
    <w:rsid w:val="00ED69B7"/>
    <w:rsid w:val="00ED6C2A"/>
    <w:rsid w:val="00F01931"/>
    <w:rsid w:val="00F15E44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pagesindoccount">
    <w:name w:val="pagesindoccount"/>
    <w:basedOn w:val="a0"/>
    <w:rsid w:val="00C3384C"/>
  </w:style>
  <w:style w:type="paragraph" w:customStyle="1" w:styleId="ConsPlusNonformat">
    <w:name w:val="ConsPlusNonformat"/>
    <w:uiPriority w:val="99"/>
    <w:rsid w:val="001B3F9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footer"/>
    <w:basedOn w:val="a"/>
    <w:link w:val="af3"/>
    <w:uiPriority w:val="99"/>
    <w:unhideWhenUsed/>
    <w:rsid w:val="000C25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255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C5C-F6E3-4947-B131-7E31033B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542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2013-07-08T05:33:00Z</cp:lastPrinted>
  <dcterms:created xsi:type="dcterms:W3CDTF">2015-08-18T07:44:00Z</dcterms:created>
  <dcterms:modified xsi:type="dcterms:W3CDTF">2015-09-07T13:13:00Z</dcterms:modified>
</cp:coreProperties>
</file>