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5492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F5492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5492B">
        <w:t>7 сентября 2015 года № 561р-П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7D2542" w:rsidP="007D25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723A96" w:rsidRDefault="007652E8" w:rsidP="007652E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в переводе земельн</w:t>
      </w:r>
      <w:r w:rsidR="00723A96">
        <w:rPr>
          <w:szCs w:val="28"/>
        </w:rPr>
        <w:t>ых</w:t>
      </w:r>
      <w:r>
        <w:rPr>
          <w:szCs w:val="28"/>
        </w:rPr>
        <w:t xml:space="preserve"> участк</w:t>
      </w:r>
      <w:r w:rsidR="00723A96">
        <w:rPr>
          <w:szCs w:val="28"/>
        </w:rPr>
        <w:t>ов</w:t>
      </w:r>
      <w:r>
        <w:rPr>
          <w:szCs w:val="28"/>
        </w:rPr>
        <w:t>, имеющ</w:t>
      </w:r>
      <w:r w:rsidR="00723A96">
        <w:rPr>
          <w:szCs w:val="28"/>
        </w:rPr>
        <w:t>их</w:t>
      </w:r>
      <w:r>
        <w:rPr>
          <w:szCs w:val="28"/>
        </w:rPr>
        <w:t xml:space="preserve"> кадастровы</w:t>
      </w:r>
      <w:r w:rsidR="00723A96">
        <w:rPr>
          <w:szCs w:val="28"/>
        </w:rPr>
        <w:t>е</w:t>
      </w:r>
      <w:r>
        <w:rPr>
          <w:szCs w:val="28"/>
        </w:rPr>
        <w:t xml:space="preserve"> номер</w:t>
      </w:r>
      <w:r w:rsidR="00723A96">
        <w:rPr>
          <w:szCs w:val="28"/>
        </w:rPr>
        <w:t>а</w:t>
      </w:r>
      <w:r>
        <w:rPr>
          <w:szCs w:val="28"/>
        </w:rPr>
        <w:t xml:space="preserve"> 10:0</w:t>
      </w:r>
      <w:r w:rsidR="00723A96">
        <w:rPr>
          <w:szCs w:val="28"/>
        </w:rPr>
        <w:t>5</w:t>
      </w:r>
      <w:r>
        <w:rPr>
          <w:szCs w:val="28"/>
        </w:rPr>
        <w:t>:00</w:t>
      </w:r>
      <w:r w:rsidR="00723A96">
        <w:rPr>
          <w:szCs w:val="28"/>
        </w:rPr>
        <w:t>42502</w:t>
      </w:r>
      <w:r>
        <w:rPr>
          <w:szCs w:val="28"/>
        </w:rPr>
        <w:t>:2</w:t>
      </w:r>
      <w:r w:rsidR="00723A96">
        <w:rPr>
          <w:szCs w:val="28"/>
        </w:rPr>
        <w:t>10</w:t>
      </w:r>
      <w:r>
        <w:rPr>
          <w:szCs w:val="28"/>
        </w:rPr>
        <w:t xml:space="preserve">,  </w:t>
      </w:r>
      <w:r w:rsidR="00723A96">
        <w:rPr>
          <w:szCs w:val="28"/>
        </w:rPr>
        <w:t xml:space="preserve">10:05:0042502:211 </w:t>
      </w:r>
      <w:r>
        <w:rPr>
          <w:szCs w:val="28"/>
        </w:rPr>
        <w:t>(местоположение:</w:t>
      </w:r>
      <w:proofErr w:type="gramEnd"/>
      <w:r>
        <w:rPr>
          <w:szCs w:val="28"/>
        </w:rPr>
        <w:t xml:space="preserve"> Республика Карелия, </w:t>
      </w:r>
      <w:proofErr w:type="spellStart"/>
      <w:r w:rsidR="00723A96">
        <w:rPr>
          <w:szCs w:val="28"/>
        </w:rPr>
        <w:t>Питкярантский</w:t>
      </w:r>
      <w:proofErr w:type="spellEnd"/>
      <w:r w:rsidR="00723A96">
        <w:rPr>
          <w:szCs w:val="28"/>
        </w:rPr>
        <w:t xml:space="preserve"> </w:t>
      </w:r>
      <w:r>
        <w:rPr>
          <w:szCs w:val="28"/>
        </w:rPr>
        <w:t xml:space="preserve"> район, </w:t>
      </w:r>
      <w:r w:rsidR="00723A96">
        <w:rPr>
          <w:szCs w:val="28"/>
        </w:rPr>
        <w:t xml:space="preserve">район оз. </w:t>
      </w:r>
      <w:proofErr w:type="spellStart"/>
      <w:r w:rsidR="00723A96">
        <w:rPr>
          <w:szCs w:val="28"/>
        </w:rPr>
        <w:t>Руокоярви</w:t>
      </w:r>
      <w:proofErr w:type="spellEnd"/>
      <w:r>
        <w:rPr>
          <w:szCs w:val="28"/>
        </w:rPr>
        <w:t xml:space="preserve">), </w:t>
      </w:r>
      <w:r w:rsidR="00723A96">
        <w:rPr>
          <w:szCs w:val="28"/>
        </w:rPr>
        <w:t xml:space="preserve">10:05:0042502:212 (местоположение: </w:t>
      </w:r>
      <w:proofErr w:type="gramStart"/>
      <w:r w:rsidR="00723A96">
        <w:rPr>
          <w:szCs w:val="28"/>
        </w:rPr>
        <w:t xml:space="preserve">Республика Карелия, </w:t>
      </w:r>
      <w:proofErr w:type="spellStart"/>
      <w:r w:rsidR="00723A96">
        <w:rPr>
          <w:szCs w:val="28"/>
        </w:rPr>
        <w:t>Питкярантский</w:t>
      </w:r>
      <w:proofErr w:type="spellEnd"/>
      <w:r w:rsidR="00723A96">
        <w:rPr>
          <w:szCs w:val="28"/>
        </w:rPr>
        <w:t xml:space="preserve"> район, в районе водопада «Белые мосты» (в 10,5 км севернее д. </w:t>
      </w:r>
      <w:proofErr w:type="spellStart"/>
      <w:r w:rsidR="00723A96">
        <w:rPr>
          <w:szCs w:val="28"/>
        </w:rPr>
        <w:t>Койриноя</w:t>
      </w:r>
      <w:proofErr w:type="spellEnd"/>
      <w:r w:rsidR="00723A96">
        <w:rPr>
          <w:szCs w:val="28"/>
        </w:rPr>
        <w:t>), 10:05:0042502:213 (местоположение:</w:t>
      </w:r>
      <w:proofErr w:type="gramEnd"/>
      <w:r w:rsidR="00723A96">
        <w:rPr>
          <w:szCs w:val="28"/>
        </w:rPr>
        <w:t xml:space="preserve"> Республика Карелия, </w:t>
      </w:r>
      <w:proofErr w:type="spellStart"/>
      <w:r w:rsidR="00723A96">
        <w:rPr>
          <w:szCs w:val="28"/>
        </w:rPr>
        <w:t>Питкярантский</w:t>
      </w:r>
      <w:proofErr w:type="spellEnd"/>
      <w:r w:rsidR="00723A96">
        <w:rPr>
          <w:szCs w:val="28"/>
        </w:rPr>
        <w:t xml:space="preserve"> район, в районе водопада «Белые мосты» (в 10,3 км севернее д. </w:t>
      </w:r>
      <w:proofErr w:type="spellStart"/>
      <w:r w:rsidR="00723A96">
        <w:rPr>
          <w:szCs w:val="28"/>
        </w:rPr>
        <w:t>Койриноя</w:t>
      </w:r>
      <w:proofErr w:type="spellEnd"/>
      <w:r w:rsidR="00723A96">
        <w:rPr>
          <w:szCs w:val="28"/>
        </w:rPr>
        <w:t xml:space="preserve">), площадью 16875 кв. м, 9838 кв. м, 8765 кв. м, 4115 кв. м соответственно, </w:t>
      </w:r>
      <w:r>
        <w:rPr>
          <w:szCs w:val="28"/>
        </w:rPr>
        <w:t xml:space="preserve">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 в связи с </w:t>
      </w:r>
      <w:r w:rsidR="00723A96">
        <w:rPr>
          <w:szCs w:val="28"/>
        </w:rPr>
        <w:t xml:space="preserve"> несоответствием испрашиваемого целевого назначения земельных участков схеме территориального планирования </w:t>
      </w:r>
      <w:proofErr w:type="spellStart"/>
      <w:r w:rsidR="00723A96">
        <w:rPr>
          <w:szCs w:val="28"/>
        </w:rPr>
        <w:t>Питкярантского</w:t>
      </w:r>
      <w:proofErr w:type="spellEnd"/>
      <w:r w:rsidR="00723A96">
        <w:rPr>
          <w:szCs w:val="28"/>
        </w:rPr>
        <w:t xml:space="preserve"> муниципального района и документам территориального планирования соответствующих поселений.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3A96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652E8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5492B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94FF-5B00-4997-8CA3-031376F6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2015-05-28T11:26:00Z</cp:lastPrinted>
  <dcterms:created xsi:type="dcterms:W3CDTF">2015-09-02T13:22:00Z</dcterms:created>
  <dcterms:modified xsi:type="dcterms:W3CDTF">2015-09-08T07:41:00Z</dcterms:modified>
</cp:coreProperties>
</file>