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4B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A4BA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92A8C">
        <w:t>7 октября 2015 года № 317-П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C6BC1" w:rsidRPr="00743BFC" w:rsidRDefault="00DC6BC1" w:rsidP="00DC6B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3BFC">
        <w:rPr>
          <w:b/>
          <w:bCs/>
          <w:szCs w:val="28"/>
        </w:rPr>
        <w:t>О внесении изменени</w:t>
      </w:r>
      <w:r w:rsidR="00EE676C">
        <w:rPr>
          <w:b/>
          <w:bCs/>
          <w:szCs w:val="28"/>
        </w:rPr>
        <w:t>я</w:t>
      </w:r>
      <w:r w:rsidRPr="00743BFC">
        <w:rPr>
          <w:b/>
          <w:bCs/>
          <w:szCs w:val="28"/>
        </w:rPr>
        <w:t xml:space="preserve"> в постановление Правительства </w:t>
      </w:r>
    </w:p>
    <w:p w:rsidR="00DC6BC1" w:rsidRPr="00743BFC" w:rsidRDefault="00DC6BC1" w:rsidP="00DC6BC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3BFC">
        <w:rPr>
          <w:b/>
          <w:bCs/>
          <w:szCs w:val="28"/>
        </w:rPr>
        <w:t xml:space="preserve">Республики Карелия </w:t>
      </w:r>
      <w:r w:rsidRPr="00743BFC">
        <w:rPr>
          <w:b/>
          <w:szCs w:val="28"/>
        </w:rPr>
        <w:t>от 30 декабря 2011 года № 388-П</w:t>
      </w:r>
    </w:p>
    <w:p w:rsidR="00DC6BC1" w:rsidRDefault="00DC6BC1" w:rsidP="00DC6B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C6BC1" w:rsidRPr="00743BFC" w:rsidRDefault="00DC6BC1" w:rsidP="00DC6BC1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43BF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743BF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43BFC">
        <w:rPr>
          <w:b/>
          <w:szCs w:val="28"/>
        </w:rPr>
        <w:t>т:</w:t>
      </w:r>
    </w:p>
    <w:p w:rsidR="001C4EB8" w:rsidRDefault="00DC6BC1" w:rsidP="005E71B6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FB2FDA">
        <w:rPr>
          <w:bCs/>
          <w:szCs w:val="28"/>
        </w:rPr>
        <w:t xml:space="preserve">Методику </w:t>
      </w:r>
      <w:r w:rsidR="00FB2FDA" w:rsidRPr="00FB2FDA">
        <w:rPr>
          <w:bCs/>
          <w:szCs w:val="28"/>
        </w:rPr>
        <w:t>распределения субсидий местным бюджетам из бюджета</w:t>
      </w:r>
      <w:r w:rsidR="00C25665">
        <w:rPr>
          <w:bCs/>
          <w:szCs w:val="28"/>
        </w:rPr>
        <w:t xml:space="preserve"> </w:t>
      </w:r>
      <w:r w:rsidR="00FB2FDA" w:rsidRPr="00FB2FDA">
        <w:rPr>
          <w:bCs/>
          <w:szCs w:val="28"/>
        </w:rPr>
        <w:t>Республики Карелия между муниципальными образованиями на</w:t>
      </w:r>
      <w:r w:rsidR="00C25665">
        <w:rPr>
          <w:bCs/>
          <w:szCs w:val="28"/>
        </w:rPr>
        <w:t xml:space="preserve"> реализацию подпрограммы «Устойчивое развитие сельских территорий» государственной программы Республики Карелия «Развитие агропромышленного комплекса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</w:t>
      </w:r>
      <w:proofErr w:type="gramEnd"/>
      <w:r w:rsidR="00C25665">
        <w:rPr>
          <w:bCs/>
          <w:szCs w:val="28"/>
        </w:rPr>
        <w:t xml:space="preserve"> </w:t>
      </w:r>
      <w:proofErr w:type="gramStart"/>
      <w:r w:rsidR="00C25665">
        <w:rPr>
          <w:bCs/>
          <w:szCs w:val="28"/>
        </w:rPr>
        <w:t xml:space="preserve">и работать там, на улучшение жилищных условий),  утвержденную приложением № 11 к </w:t>
      </w:r>
      <w:r>
        <w:rPr>
          <w:szCs w:val="28"/>
        </w:rPr>
        <w:t>постановлени</w:t>
      </w:r>
      <w:r w:rsidR="00C25665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30 декабря 2011 года № 388-П 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из бюджета Республики Карелия между муниципальными образованиями» (</w:t>
      </w:r>
      <w:proofErr w:type="gramEnd"/>
      <w:r>
        <w:rPr>
          <w:szCs w:val="28"/>
        </w:rPr>
        <w:t xml:space="preserve">Собрание законодательства Республики Карелия, 2011, № 12, ст. 2092; 2012, № 3, ст. 472; № 4, ст. 668; № 6, ст. 1144, 1162; № 7, ст. 1345, 1353; № 8, </w:t>
      </w:r>
      <w:r w:rsidR="00C25665">
        <w:rPr>
          <w:szCs w:val="28"/>
        </w:rPr>
        <w:t xml:space="preserve">                   </w:t>
      </w:r>
      <w:r>
        <w:rPr>
          <w:szCs w:val="28"/>
        </w:rPr>
        <w:t xml:space="preserve">ст. 1444; № 9, ст. 1631; № 10, ст. 1826; № 11, ст. 2035; № 12, ст. 2211, 2237, 2240, 2269, 2270; 2013, № 2, ст. 256; № 4, ст. 611, 625; № </w:t>
      </w:r>
      <w:proofErr w:type="gramStart"/>
      <w:r>
        <w:rPr>
          <w:szCs w:val="28"/>
        </w:rPr>
        <w:t xml:space="preserve">6, ст. 1022; № 7,            ст. 1243; 2014, № 2, ст. 192; № 4, ст. 590; № 7, ст. 1285, 1287, 1298; № 8,               ст. 1443, 1445; </w:t>
      </w:r>
      <w:r w:rsidR="00C25665">
        <w:rPr>
          <w:szCs w:val="28"/>
        </w:rPr>
        <w:t>№ 9, ст. 1620, 1631; № 10, ст. 1826; № 12, ст. 2329, 2343; 2015, № 2, ст. 245, 251;</w:t>
      </w:r>
      <w:r>
        <w:rPr>
          <w:szCs w:val="28"/>
        </w:rPr>
        <w:t xml:space="preserve"> Официальный интернет-портал правовой информации (www.pravo.gov.ru), 5 </w:t>
      </w:r>
      <w:r w:rsidR="00C25665">
        <w:rPr>
          <w:szCs w:val="28"/>
        </w:rPr>
        <w:t>марта</w:t>
      </w:r>
      <w:r>
        <w:rPr>
          <w:szCs w:val="28"/>
        </w:rPr>
        <w:t xml:space="preserve"> 201</w:t>
      </w:r>
      <w:r w:rsidR="00C25665">
        <w:rPr>
          <w:szCs w:val="28"/>
        </w:rPr>
        <w:t>5</w:t>
      </w:r>
      <w:r>
        <w:rPr>
          <w:szCs w:val="28"/>
        </w:rPr>
        <w:t xml:space="preserve"> года</w:t>
      </w:r>
      <w:r w:rsidR="00C25665">
        <w:rPr>
          <w:szCs w:val="28"/>
        </w:rPr>
        <w:t xml:space="preserve">, </w:t>
      </w:r>
      <w:r>
        <w:rPr>
          <w:szCs w:val="28"/>
        </w:rPr>
        <w:t>№ 1000201</w:t>
      </w:r>
      <w:r w:rsidR="00C25665">
        <w:rPr>
          <w:szCs w:val="28"/>
        </w:rPr>
        <w:t>503050005;</w:t>
      </w:r>
      <w:proofErr w:type="gramEnd"/>
      <w:r w:rsidR="00C25665">
        <w:rPr>
          <w:szCs w:val="28"/>
        </w:rPr>
        <w:t xml:space="preserve"> </w:t>
      </w:r>
      <w:proofErr w:type="gramStart"/>
      <w:r>
        <w:rPr>
          <w:szCs w:val="28"/>
        </w:rPr>
        <w:t>2</w:t>
      </w:r>
      <w:r w:rsidR="00C25665">
        <w:rPr>
          <w:szCs w:val="28"/>
        </w:rPr>
        <w:t xml:space="preserve"> апреля 2015 </w:t>
      </w:r>
      <w:r w:rsidR="00C25665">
        <w:rPr>
          <w:szCs w:val="28"/>
        </w:rPr>
        <w:lastRenderedPageBreak/>
        <w:t>года, № 1000201504020005; 19 мая 2015 года, № 1000201505190003; 5 июня 2015 года, № 1000201506050003; 29 июня 2015 года, № 1000201506290007;             9 июля 2015 года, № 1000201507090005; 10 августа 2015 года,                                   № 1000201508100005; 9 сентября 2015 года, № 1000201509090005)</w:t>
      </w:r>
      <w:r w:rsidR="001C4EB8">
        <w:rPr>
          <w:szCs w:val="28"/>
        </w:rPr>
        <w:t>, изменение, изложив ее в следующей редакции:</w:t>
      </w:r>
      <w:proofErr w:type="gramEnd"/>
    </w:p>
    <w:p w:rsidR="000717F6" w:rsidRPr="005C0D68" w:rsidRDefault="005E71B6" w:rsidP="000717F6">
      <w:pPr>
        <w:autoSpaceDE w:val="0"/>
        <w:autoSpaceDN w:val="0"/>
        <w:adjustRightInd w:val="0"/>
        <w:spacing w:line="22" w:lineRule="atLeast"/>
        <w:ind w:firstLine="4536"/>
        <w:outlineLvl w:val="0"/>
        <w:rPr>
          <w:szCs w:val="28"/>
        </w:rPr>
      </w:pPr>
      <w:r>
        <w:rPr>
          <w:szCs w:val="28"/>
        </w:rPr>
        <w:t>«</w:t>
      </w:r>
      <w:r w:rsidR="000717F6" w:rsidRPr="005C0D68">
        <w:rPr>
          <w:szCs w:val="28"/>
        </w:rPr>
        <w:t>Приложение № 1</w:t>
      </w:r>
      <w:r w:rsidR="000717F6">
        <w:rPr>
          <w:szCs w:val="28"/>
        </w:rPr>
        <w:t>1 к п</w:t>
      </w:r>
      <w:r w:rsidR="000717F6" w:rsidRPr="005C0D68">
        <w:rPr>
          <w:szCs w:val="28"/>
        </w:rPr>
        <w:t>остановлению</w:t>
      </w:r>
    </w:p>
    <w:p w:rsidR="000717F6" w:rsidRPr="005C0D68" w:rsidRDefault="000717F6" w:rsidP="000717F6">
      <w:pPr>
        <w:autoSpaceDE w:val="0"/>
        <w:autoSpaceDN w:val="0"/>
        <w:adjustRightInd w:val="0"/>
        <w:spacing w:line="22" w:lineRule="atLeast"/>
        <w:ind w:firstLine="4536"/>
        <w:rPr>
          <w:szCs w:val="28"/>
        </w:rPr>
      </w:pPr>
      <w:r w:rsidRPr="005C0D68">
        <w:rPr>
          <w:szCs w:val="28"/>
        </w:rPr>
        <w:t>Правительства Республики Карелия</w:t>
      </w:r>
    </w:p>
    <w:p w:rsidR="000717F6" w:rsidRPr="005C0D68" w:rsidRDefault="000717F6" w:rsidP="000717F6">
      <w:pPr>
        <w:autoSpaceDE w:val="0"/>
        <w:autoSpaceDN w:val="0"/>
        <w:adjustRightInd w:val="0"/>
        <w:spacing w:line="22" w:lineRule="atLeast"/>
        <w:ind w:firstLine="4536"/>
        <w:rPr>
          <w:szCs w:val="28"/>
        </w:rPr>
      </w:pPr>
      <w:r w:rsidRPr="005C0D68">
        <w:rPr>
          <w:szCs w:val="28"/>
        </w:rPr>
        <w:t xml:space="preserve">от </w:t>
      </w:r>
      <w:r>
        <w:t>30 декабря 2011 года № 388-П</w:t>
      </w:r>
    </w:p>
    <w:p w:rsidR="000717F6" w:rsidRPr="005C0D68" w:rsidRDefault="000717F6" w:rsidP="000717F6">
      <w:pPr>
        <w:pStyle w:val="ConsPlusNonformat"/>
        <w:widowControl/>
        <w:spacing w:line="22" w:lineRule="atLeast"/>
        <w:ind w:firstLine="4536"/>
        <w:rPr>
          <w:rFonts w:ascii="Times New Roman" w:hAnsi="Times New Roman" w:cs="Times New Roman"/>
          <w:sz w:val="28"/>
          <w:szCs w:val="28"/>
        </w:rPr>
      </w:pPr>
    </w:p>
    <w:p w:rsidR="000717F6" w:rsidRPr="00195B5E" w:rsidRDefault="000717F6" w:rsidP="000717F6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 w:rsidRPr="00195B5E">
        <w:rPr>
          <w:b/>
          <w:szCs w:val="28"/>
        </w:rPr>
        <w:t>М</w:t>
      </w:r>
      <w:r>
        <w:rPr>
          <w:b/>
          <w:szCs w:val="28"/>
        </w:rPr>
        <w:t>етодика</w:t>
      </w:r>
    </w:p>
    <w:p w:rsidR="005E71B6" w:rsidRDefault="000717F6" w:rsidP="005E71B6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 w:rsidRPr="00195B5E">
        <w:rPr>
          <w:b/>
          <w:szCs w:val="28"/>
        </w:rPr>
        <w:t xml:space="preserve">распределения субсидий </w:t>
      </w:r>
      <w:r>
        <w:rPr>
          <w:b/>
          <w:szCs w:val="28"/>
        </w:rPr>
        <w:t>местным бюджетам</w:t>
      </w:r>
      <w:r w:rsidRPr="00195B5E">
        <w:rPr>
          <w:b/>
          <w:szCs w:val="28"/>
        </w:rPr>
        <w:t xml:space="preserve"> </w:t>
      </w:r>
      <w:r>
        <w:rPr>
          <w:b/>
          <w:szCs w:val="28"/>
        </w:rPr>
        <w:t xml:space="preserve">из бюджета </w:t>
      </w:r>
    </w:p>
    <w:p w:rsidR="005E71B6" w:rsidRDefault="000717F6" w:rsidP="005E71B6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bCs/>
          <w:szCs w:val="28"/>
        </w:rPr>
      </w:pPr>
      <w:proofErr w:type="gramStart"/>
      <w:r>
        <w:rPr>
          <w:b/>
          <w:szCs w:val="28"/>
        </w:rPr>
        <w:t xml:space="preserve">Республики Карелия между муниципальными образованиями </w:t>
      </w:r>
      <w:r w:rsidRPr="00195B5E">
        <w:rPr>
          <w:b/>
          <w:szCs w:val="28"/>
        </w:rPr>
        <w:t>на реализацию подпрограммы «</w:t>
      </w:r>
      <w:r w:rsidR="005E71B6">
        <w:rPr>
          <w:b/>
          <w:szCs w:val="28"/>
        </w:rPr>
        <w:t xml:space="preserve">Устойчивое развитие сельских территорий» государственной </w:t>
      </w:r>
      <w:r w:rsidRPr="00195B5E">
        <w:rPr>
          <w:b/>
          <w:szCs w:val="28"/>
        </w:rPr>
        <w:t>программы</w:t>
      </w:r>
      <w:r w:rsidR="005E71B6">
        <w:rPr>
          <w:b/>
          <w:szCs w:val="28"/>
        </w:rPr>
        <w:t xml:space="preserve"> Республики Карелия </w:t>
      </w:r>
      <w:r w:rsidRPr="00195B5E">
        <w:rPr>
          <w:b/>
          <w:szCs w:val="28"/>
        </w:rPr>
        <w:t xml:space="preserve">«Развитие агропромышленного комплекса </w:t>
      </w:r>
      <w:r w:rsidR="005E71B6">
        <w:rPr>
          <w:b/>
          <w:szCs w:val="28"/>
        </w:rPr>
        <w:t xml:space="preserve">и охотничьего хозяйства </w:t>
      </w:r>
      <w:r w:rsidRPr="00195B5E">
        <w:rPr>
          <w:b/>
          <w:szCs w:val="28"/>
        </w:rPr>
        <w:t>Республики Карелия</w:t>
      </w:r>
      <w:r w:rsidR="005E71B6">
        <w:rPr>
          <w:b/>
          <w:szCs w:val="28"/>
        </w:rPr>
        <w:t>» на 2013-20</w:t>
      </w:r>
      <w:r w:rsidR="00EE676C">
        <w:rPr>
          <w:b/>
          <w:szCs w:val="28"/>
        </w:rPr>
        <w:t>2</w:t>
      </w:r>
      <w:r w:rsidR="005E71B6">
        <w:rPr>
          <w:b/>
          <w:szCs w:val="28"/>
        </w:rPr>
        <w:t xml:space="preserve">0 годы </w:t>
      </w:r>
      <w:r w:rsidRPr="00195B5E">
        <w:rPr>
          <w:b/>
          <w:szCs w:val="28"/>
        </w:rPr>
        <w:t xml:space="preserve"> </w:t>
      </w:r>
      <w:r w:rsidR="005E71B6" w:rsidRPr="005E71B6">
        <w:rPr>
          <w:b/>
          <w:bCs/>
          <w:szCs w:val="28"/>
        </w:rPr>
        <w:t xml:space="preserve">(предоставление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End"/>
    </w:p>
    <w:p w:rsidR="000717F6" w:rsidRPr="005E71B6" w:rsidRDefault="005E71B6" w:rsidP="005E71B6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 w:rsidRPr="005E71B6">
        <w:rPr>
          <w:b/>
          <w:bCs/>
          <w:szCs w:val="28"/>
        </w:rPr>
        <w:t xml:space="preserve">там, на улучшение жилищных условий)  </w:t>
      </w:r>
    </w:p>
    <w:p w:rsidR="005E71B6" w:rsidRPr="00195B5E" w:rsidRDefault="005E71B6" w:rsidP="005E71B6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</w:p>
    <w:p w:rsidR="00AF10DD" w:rsidRDefault="000717F6" w:rsidP="00AF10D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195B5E">
        <w:rPr>
          <w:szCs w:val="28"/>
        </w:rPr>
        <w:t xml:space="preserve">1. </w:t>
      </w:r>
      <w:proofErr w:type="gramStart"/>
      <w:r w:rsidRPr="00195B5E">
        <w:rPr>
          <w:szCs w:val="28"/>
        </w:rPr>
        <w:t xml:space="preserve">Субсидии на реализацию подпрограммы </w:t>
      </w:r>
      <w:r w:rsidR="00A8388D" w:rsidRPr="00A8388D">
        <w:rPr>
          <w:szCs w:val="28"/>
        </w:rPr>
        <w:t>«Устойчивое развитие сельских территорий» государственной программы Республики Карелия «Развитие агропромышленного комплекса и охотничьего хозяйства Республики Карелия» на 2013-20</w:t>
      </w:r>
      <w:r w:rsidR="00EE676C">
        <w:rPr>
          <w:szCs w:val="28"/>
        </w:rPr>
        <w:t>2</w:t>
      </w:r>
      <w:r w:rsidR="00A8388D" w:rsidRPr="00A8388D">
        <w:rPr>
          <w:szCs w:val="28"/>
        </w:rPr>
        <w:t>0 годы</w:t>
      </w:r>
      <w:r w:rsidR="004409B3">
        <w:rPr>
          <w:szCs w:val="28"/>
        </w:rPr>
        <w:t xml:space="preserve"> распределяются между бюджетами </w:t>
      </w:r>
      <w:r w:rsidR="00A8388D" w:rsidRPr="00A8388D">
        <w:rPr>
          <w:szCs w:val="28"/>
        </w:rPr>
        <w:t xml:space="preserve">  </w:t>
      </w:r>
      <w:r w:rsidR="00AF10DD">
        <w:rPr>
          <w:szCs w:val="28"/>
        </w:rPr>
        <w:t>муниципальных районов и городских округов в целях предоставления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</w:r>
      <w:proofErr w:type="gramEnd"/>
      <w:r w:rsidR="00AF10DD">
        <w:rPr>
          <w:szCs w:val="28"/>
        </w:rPr>
        <w:t>, на улучшение жилищных условий (далее в настоящей Методике – субсидии).</w:t>
      </w:r>
    </w:p>
    <w:p w:rsidR="000717F6" w:rsidRDefault="000717F6" w:rsidP="00AF10DD">
      <w:pPr>
        <w:pStyle w:val="ConsPlusNonformat"/>
        <w:widowControl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B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субсидии между бюджетами соответствующих муниципальных районов (городских округов) осуществляется </w:t>
      </w:r>
      <w:r w:rsidR="00AF1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соглашением, заключенным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бюджету Республики Карелия, и утвержденным в установленном порядке сводным списком участников мероприятий – получателей социальных выплат и получателей жилья по договору найма жилого помещения, на соответствующий год.». </w:t>
      </w:r>
      <w:proofErr w:type="gramEnd"/>
    </w:p>
    <w:p w:rsidR="000717F6" w:rsidRDefault="000717F6" w:rsidP="00C256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22B8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505767"/>
      <w:docPartObj>
        <w:docPartGallery w:val="Page Numbers (Top of Page)"/>
        <w:docPartUnique/>
      </w:docPartObj>
    </w:sdtPr>
    <w:sdtEndPr/>
    <w:sdtContent>
      <w:p w:rsidR="00F22B8E" w:rsidRDefault="00F22B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A9">
          <w:rPr>
            <w:noProof/>
          </w:rPr>
          <w:t>2</w:t>
        </w:r>
        <w:r>
          <w:fldChar w:fldCharType="end"/>
        </w:r>
      </w:p>
    </w:sdtContent>
  </w:sdt>
  <w:p w:rsidR="00F22B8E" w:rsidRDefault="00F22B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A9A"/>
    <w:multiLevelType w:val="hybridMultilevel"/>
    <w:tmpl w:val="1FBCC9FA"/>
    <w:lvl w:ilvl="0" w:tplc="B8F654D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E1220"/>
    <w:multiLevelType w:val="hybridMultilevel"/>
    <w:tmpl w:val="B5E0F7B2"/>
    <w:lvl w:ilvl="0" w:tplc="0B86888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7F6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C4EB8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409B3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E71B6"/>
    <w:rsid w:val="005F0A11"/>
    <w:rsid w:val="006055A2"/>
    <w:rsid w:val="00605DD7"/>
    <w:rsid w:val="00610B10"/>
    <w:rsid w:val="00616A99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4BA9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388D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10DD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5665"/>
    <w:rsid w:val="00C26937"/>
    <w:rsid w:val="00C311EB"/>
    <w:rsid w:val="00C92A8C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C6BC1"/>
    <w:rsid w:val="00DF3DAD"/>
    <w:rsid w:val="00E356BC"/>
    <w:rsid w:val="00E4256C"/>
    <w:rsid w:val="00E775CF"/>
    <w:rsid w:val="00EA0821"/>
    <w:rsid w:val="00EC4208"/>
    <w:rsid w:val="00ED69B7"/>
    <w:rsid w:val="00ED6C2A"/>
    <w:rsid w:val="00EE676C"/>
    <w:rsid w:val="00F15EC6"/>
    <w:rsid w:val="00F22809"/>
    <w:rsid w:val="00F22B8E"/>
    <w:rsid w:val="00F258A0"/>
    <w:rsid w:val="00F27FDD"/>
    <w:rsid w:val="00F349EF"/>
    <w:rsid w:val="00F51E2B"/>
    <w:rsid w:val="00F9326B"/>
    <w:rsid w:val="00FA61CF"/>
    <w:rsid w:val="00FB2FDA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0717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footer"/>
    <w:basedOn w:val="a"/>
    <w:link w:val="af3"/>
    <w:uiPriority w:val="99"/>
    <w:unhideWhenUsed/>
    <w:rsid w:val="00F22B8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2B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4EF-4E90-4EB5-A3D0-042C8C0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2015-10-02T13:27:00Z</cp:lastPrinted>
  <dcterms:created xsi:type="dcterms:W3CDTF">2015-10-02T12:42:00Z</dcterms:created>
  <dcterms:modified xsi:type="dcterms:W3CDTF">2015-10-09T08:10:00Z</dcterms:modified>
</cp:coreProperties>
</file>