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9058A7" w:rsidP="00EA3CF6">
      <w:pPr>
        <w:tabs>
          <w:tab w:val="left" w:pos="8931"/>
        </w:tabs>
        <w:ind w:right="424"/>
        <w:jc w:val="center"/>
        <w:rPr>
          <w:sz w:val="16"/>
        </w:rPr>
      </w:pPr>
      <w:r w:rsidRPr="009058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4503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862AA">
        <w:t>29 октября 2015 года № 658</w:t>
      </w:r>
      <w:r w:rsidR="0054503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4268" w:rsidRDefault="00464268" w:rsidP="00D22CFF">
      <w:pPr>
        <w:spacing w:line="264" w:lineRule="auto"/>
        <w:rPr>
          <w:szCs w:val="28"/>
        </w:rPr>
      </w:pPr>
    </w:p>
    <w:p w:rsidR="00477C8B" w:rsidRDefault="00477C8B" w:rsidP="00477C8B">
      <w:pPr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постановление администрации </w:t>
      </w:r>
      <w:proofErr w:type="spellStart"/>
      <w:r>
        <w:rPr>
          <w:szCs w:val="28"/>
        </w:rPr>
        <w:t>Лоухского</w:t>
      </w:r>
      <w:proofErr w:type="spellEnd"/>
      <w:r>
        <w:rPr>
          <w:szCs w:val="28"/>
        </w:rPr>
        <w:t xml:space="preserve"> муниципального района от 2 сентября 2015 года № 197 «Об утверждении перечня объектов государственной собственности Республики Карелия, предлагаемых для передачи </w:t>
      </w:r>
      <w:r w:rsidR="000E74E5">
        <w:rPr>
          <w:szCs w:val="28"/>
        </w:rPr>
        <w:t xml:space="preserve">в </w:t>
      </w:r>
      <w:r>
        <w:rPr>
          <w:szCs w:val="28"/>
        </w:rPr>
        <w:t xml:space="preserve">муниципальную собственность </w:t>
      </w:r>
      <w:proofErr w:type="spellStart"/>
      <w:r w:rsidR="000E74E5">
        <w:rPr>
          <w:szCs w:val="28"/>
        </w:rPr>
        <w:t>Лоухского</w:t>
      </w:r>
      <w:proofErr w:type="spellEnd"/>
      <w:r w:rsidR="000E74E5">
        <w:rPr>
          <w:szCs w:val="28"/>
        </w:rPr>
        <w:t xml:space="preserve"> муниципального района»</w:t>
      </w:r>
      <w:r>
        <w:rPr>
          <w:szCs w:val="28"/>
        </w:rPr>
        <w:t>,  в соответствии с Законом Республики Карелия от 2 октября 1995 года № 78-ЗРК «О порядке передачи объектов государственной собственности</w:t>
      </w:r>
      <w:proofErr w:type="gramEnd"/>
      <w:r>
        <w:rPr>
          <w:szCs w:val="28"/>
        </w:rPr>
        <w:t xml:space="preserve"> Республики Карелия в муниципальную собственность» передать в муниципальную собственность </w:t>
      </w:r>
      <w:proofErr w:type="spellStart"/>
      <w:r w:rsidR="000E74E5">
        <w:rPr>
          <w:szCs w:val="28"/>
        </w:rPr>
        <w:t>Лоухского</w:t>
      </w:r>
      <w:proofErr w:type="spellEnd"/>
      <w:r>
        <w:rPr>
          <w:szCs w:val="28"/>
        </w:rPr>
        <w:t xml:space="preserve"> муниципального района от Министерства по делам молодежи, физической культуре и спорту Республики Карелия государственное имущество Республики Карелия согласно приложению к настоящему распоряжению.</w:t>
      </w:r>
    </w:p>
    <w:p w:rsidR="00477C8B" w:rsidRDefault="00477C8B" w:rsidP="00477C8B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64268" w:rsidRDefault="00464268" w:rsidP="00D22CFF">
      <w:pPr>
        <w:spacing w:line="264" w:lineRule="auto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77C8B" w:rsidRDefault="00477C8B" w:rsidP="00477C8B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77C8B" w:rsidRDefault="00477C8B">
      <w:pPr>
        <w:sectPr w:rsidR="00477C8B" w:rsidSect="00D22CFF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95"/>
      </w:tblGrid>
      <w:tr w:rsidR="00477C8B" w:rsidTr="00477C8B">
        <w:tc>
          <w:tcPr>
            <w:tcW w:w="4928" w:type="dxa"/>
          </w:tcPr>
          <w:p w:rsidR="00477C8B" w:rsidRDefault="00477C8B"/>
        </w:tc>
        <w:tc>
          <w:tcPr>
            <w:tcW w:w="4595" w:type="dxa"/>
          </w:tcPr>
          <w:p w:rsidR="00477C8B" w:rsidRDefault="00477C8B"/>
          <w:p w:rsidR="00477C8B" w:rsidRDefault="00477C8B">
            <w:r>
              <w:t xml:space="preserve">Приложение к распоряжению Правительства Республики Карелия </w:t>
            </w:r>
          </w:p>
        </w:tc>
      </w:tr>
      <w:tr w:rsidR="00477C8B" w:rsidTr="00477C8B">
        <w:tc>
          <w:tcPr>
            <w:tcW w:w="4928" w:type="dxa"/>
          </w:tcPr>
          <w:p w:rsidR="00477C8B" w:rsidRDefault="00477C8B"/>
        </w:tc>
        <w:tc>
          <w:tcPr>
            <w:tcW w:w="4595" w:type="dxa"/>
            <w:hideMark/>
          </w:tcPr>
          <w:p w:rsidR="00477C8B" w:rsidRDefault="00477C8B" w:rsidP="001862AA">
            <w:r>
              <w:t xml:space="preserve">от </w:t>
            </w:r>
            <w:r w:rsidR="001862AA">
              <w:t>29 октября 2015 года № 6</w:t>
            </w:r>
            <w:bookmarkStart w:id="0" w:name="_GoBack"/>
            <w:bookmarkEnd w:id="0"/>
            <w:r w:rsidR="001862AA">
              <w:t>58</w:t>
            </w:r>
            <w:r w:rsidR="00545030">
              <w:t>р-П</w:t>
            </w:r>
          </w:p>
        </w:tc>
      </w:tr>
    </w:tbl>
    <w:p w:rsidR="00477C8B" w:rsidRDefault="00477C8B" w:rsidP="00477C8B"/>
    <w:p w:rsidR="00477C8B" w:rsidRDefault="00477C8B" w:rsidP="00477C8B"/>
    <w:p w:rsidR="00477C8B" w:rsidRDefault="00477C8B" w:rsidP="00477C8B">
      <w:pPr>
        <w:jc w:val="center"/>
      </w:pPr>
      <w:r>
        <w:t xml:space="preserve">Перечень </w:t>
      </w:r>
    </w:p>
    <w:p w:rsidR="00477C8B" w:rsidRDefault="00477C8B" w:rsidP="00477C8B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 w:rsidR="00535C28">
        <w:rPr>
          <w:szCs w:val="28"/>
        </w:rPr>
        <w:t>Лоухского</w:t>
      </w:r>
      <w:proofErr w:type="spellEnd"/>
      <w:r>
        <w:rPr>
          <w:szCs w:val="28"/>
        </w:rPr>
        <w:t xml:space="preserve"> муниципального района</w:t>
      </w:r>
    </w:p>
    <w:p w:rsidR="00477C8B" w:rsidRDefault="00477C8B" w:rsidP="00477C8B">
      <w:pPr>
        <w:jc w:val="center"/>
      </w:pPr>
    </w:p>
    <w:tbl>
      <w:tblPr>
        <w:tblStyle w:val="ac"/>
        <w:tblW w:w="9322" w:type="dxa"/>
        <w:tblLook w:val="04A0"/>
      </w:tblPr>
      <w:tblGrid>
        <w:gridCol w:w="594"/>
        <w:gridCol w:w="4978"/>
        <w:gridCol w:w="1687"/>
        <w:gridCol w:w="2063"/>
      </w:tblGrid>
      <w:tr w:rsidR="00477C8B" w:rsidTr="00477C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Default="00477C8B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477C8B" w:rsidRDefault="00477C8B">
            <w:pPr>
              <w:spacing w:before="120" w:after="120" w:line="192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B" w:rsidRDefault="00477C8B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477C8B" w:rsidRDefault="00477C8B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Default="00477C8B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Default="00477C8B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477C8B" w:rsidTr="00477C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Default="00477C8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Default="00477C8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«Турник трехуровневый»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Default="00477C8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Default="00477C8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20530,00</w:t>
            </w:r>
          </w:p>
        </w:tc>
      </w:tr>
      <w:tr w:rsidR="00477C8B" w:rsidTr="00477C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Default="00477C8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Default="00477C8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«Шаговый»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Default="00477C8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Default="00477C8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24925,00</w:t>
            </w:r>
          </w:p>
        </w:tc>
      </w:tr>
      <w:tr w:rsidR="00477C8B" w:rsidTr="00477C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Default="00477C8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Default="00477C8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«Лыжный ход»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Default="00477C8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Default="00477C8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20980,00</w:t>
            </w:r>
          </w:p>
        </w:tc>
      </w:tr>
      <w:tr w:rsidR="00477C8B" w:rsidTr="00477C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Default="00477C8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Default="00477C8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Тренажер «Пресс (угол наклона + 200) + </w:t>
            </w:r>
            <w:proofErr w:type="spellStart"/>
            <w:r>
              <w:rPr>
                <w:szCs w:val="28"/>
              </w:rPr>
              <w:t>Гиперэкстензия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Default="00477C8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Default="00477C8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16825,00</w:t>
            </w:r>
          </w:p>
        </w:tc>
      </w:tr>
      <w:tr w:rsidR="00477C8B" w:rsidTr="00477C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Default="00477C8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Default="00477C8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«Брусья»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Default="00477C8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Default="00477C8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14830,00</w:t>
            </w:r>
          </w:p>
        </w:tc>
      </w:tr>
      <w:tr w:rsidR="00477C8B" w:rsidTr="00477C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Default="00477C8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Default="00477C8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«Становая тяга»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Default="00477C8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Default="00477C8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25625,00</w:t>
            </w:r>
          </w:p>
        </w:tc>
      </w:tr>
      <w:tr w:rsidR="00477C8B" w:rsidTr="00477C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Default="00477C8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Default="00477C8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«Горизонтальный жим»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Default="00477C8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Default="00477C8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25975,00</w:t>
            </w:r>
          </w:p>
        </w:tc>
      </w:tr>
      <w:tr w:rsidR="00477C8B" w:rsidTr="00477C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Default="00477C8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Default="00477C8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«Трицепс»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Default="00477C8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Default="00477C8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23380,00</w:t>
            </w:r>
          </w:p>
        </w:tc>
      </w:tr>
      <w:tr w:rsidR="00477C8B" w:rsidTr="00477C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Default="00477C8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Default="00477C8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«Бицепс»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Default="00477C8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Default="00477C8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26980,00</w:t>
            </w:r>
          </w:p>
        </w:tc>
      </w:tr>
      <w:tr w:rsidR="00477C8B" w:rsidTr="00477C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B" w:rsidRDefault="00477C8B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Default="00477C8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Default="00477C8B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Default="00477C8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200050,00</w:t>
            </w:r>
          </w:p>
        </w:tc>
      </w:tr>
    </w:tbl>
    <w:p w:rsidR="00477C8B" w:rsidRDefault="00477C8B" w:rsidP="00477C8B">
      <w:pPr>
        <w:tabs>
          <w:tab w:val="left" w:pos="8931"/>
        </w:tabs>
        <w:ind w:right="424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535C28" w:rsidP="00535C28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_______________</w:t>
      </w: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34870" w:rsidRPr="00CD30C5" w:rsidRDefault="00334870" w:rsidP="00814155">
      <w:pPr>
        <w:autoSpaceDE w:val="0"/>
        <w:autoSpaceDN w:val="0"/>
        <w:adjustRightInd w:val="0"/>
        <w:ind w:firstLine="4678"/>
        <w:outlineLvl w:val="0"/>
        <w:rPr>
          <w:rFonts w:ascii="Arial" w:hAnsi="Arial" w:cs="Arial"/>
          <w:szCs w:val="28"/>
          <w:lang w:eastAsia="en-US"/>
        </w:rPr>
      </w:pPr>
    </w:p>
    <w:sectPr w:rsidR="00334870" w:rsidRPr="00CD30C5" w:rsidSect="00D22CFF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9058A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953440"/>
      <w:docPartObj>
        <w:docPartGallery w:val="Page Numbers (Top of Page)"/>
        <w:docPartUnique/>
      </w:docPartObj>
    </w:sdtPr>
    <w:sdtContent>
      <w:p w:rsidR="00D22CFF" w:rsidRDefault="009058A7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477C8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E74E5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2AA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77C8B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5C28"/>
    <w:rsid w:val="00545030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58A7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C8B46-F4B2-4F64-91A8-7F1E985D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6</cp:revision>
  <cp:lastPrinted>2015-09-25T12:28:00Z</cp:lastPrinted>
  <dcterms:created xsi:type="dcterms:W3CDTF">2015-10-27T07:07:00Z</dcterms:created>
  <dcterms:modified xsi:type="dcterms:W3CDTF">2015-10-30T12:03:00Z</dcterms:modified>
</cp:coreProperties>
</file>