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Pr="008C7FF5" w:rsidRDefault="008C7FF5" w:rsidP="008C7F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FF5">
        <w:rPr>
          <w:b/>
          <w:sz w:val="28"/>
          <w:szCs w:val="28"/>
        </w:rPr>
        <w:t xml:space="preserve">О первом заместителе Министра юстиции </w:t>
      </w:r>
      <w:r>
        <w:rPr>
          <w:b/>
          <w:sz w:val="28"/>
          <w:szCs w:val="28"/>
        </w:rPr>
        <w:br/>
      </w:r>
      <w:r w:rsidRPr="008C7FF5">
        <w:rPr>
          <w:b/>
          <w:sz w:val="28"/>
          <w:szCs w:val="28"/>
        </w:rPr>
        <w:t xml:space="preserve">Республики Карелия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7FF5" w:rsidRDefault="008C7FF5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7FF5" w:rsidRDefault="008C7FF5" w:rsidP="008C7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 </w:t>
      </w:r>
      <w:r w:rsidR="00C96FE0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2015 года Федулину Татьяну Николаевну первым заместителем Министра юстиции Республики Карелия на срок полномочий Главы Республики Карелия А.П.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>.</w:t>
      </w:r>
    </w:p>
    <w:p w:rsidR="008C7FF5" w:rsidRDefault="008C7FF5" w:rsidP="008C7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FF5" w:rsidRDefault="008C7FF5" w:rsidP="008C7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FF5" w:rsidRDefault="008C7FF5" w:rsidP="008C7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56908" w:rsidP="000F1E5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F1E51">
        <w:rPr>
          <w:sz w:val="28"/>
          <w:szCs w:val="28"/>
        </w:rPr>
        <w:t xml:space="preserve"> </w:t>
      </w:r>
      <w:r w:rsidR="00C96FE0">
        <w:rPr>
          <w:sz w:val="28"/>
          <w:szCs w:val="28"/>
        </w:rPr>
        <w:t xml:space="preserve">ноября </w:t>
      </w:r>
      <w:r w:rsidR="000F1E51">
        <w:rPr>
          <w:sz w:val="28"/>
          <w:szCs w:val="28"/>
        </w:rPr>
        <w:t>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56908">
        <w:rPr>
          <w:sz w:val="28"/>
          <w:szCs w:val="28"/>
        </w:rPr>
        <w:t xml:space="preserve"> 387-р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690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690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6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C7FF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96FE0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56908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2015-09-23T07:14:00Z</cp:lastPrinted>
  <dcterms:created xsi:type="dcterms:W3CDTF">2015-09-23T07:14:00Z</dcterms:created>
  <dcterms:modified xsi:type="dcterms:W3CDTF">2015-11-16T11:57:00Z</dcterms:modified>
</cp:coreProperties>
</file>