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50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C7594E7" wp14:editId="25DE3B9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</w:t>
      </w:r>
      <w:bookmarkStart w:id="0" w:name="_GoBack"/>
      <w:bookmarkEnd w:id="0"/>
      <w:r>
        <w:rPr>
          <w:spacing w:val="60"/>
        </w:rPr>
        <w:t>ИЕ</w:t>
      </w:r>
    </w:p>
    <w:p w:rsidR="008A2B07" w:rsidRDefault="008A2B07" w:rsidP="009F50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504C">
        <w:t xml:space="preserve">9 ноября 2015 года № </w:t>
      </w:r>
      <w:r w:rsidR="009F504C">
        <w:t>688р-П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F14C60" w:rsidP="00F14C6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№ 1 к Соглашению между Министерством сельского хозяйства Российской Федерации и Правительством Республики Карелия о реализации федеральной целевой программы «Развитие мелиорации земель сельскохозяйственного назначения России на 2014-2020 годы» от 16 ноября 2014 года № 1794/20.</w:t>
      </w:r>
    </w:p>
    <w:p w:rsidR="00F14C60" w:rsidRDefault="00F14C60" w:rsidP="00F14C60">
      <w:pPr>
        <w:spacing w:line="264" w:lineRule="auto"/>
        <w:ind w:firstLine="709"/>
        <w:jc w:val="both"/>
        <w:rPr>
          <w:szCs w:val="28"/>
        </w:rPr>
      </w:pPr>
    </w:p>
    <w:p w:rsidR="00F14C60" w:rsidRPr="00B26F3A" w:rsidRDefault="00F14C60" w:rsidP="00F14C60">
      <w:pPr>
        <w:spacing w:line="264" w:lineRule="auto"/>
        <w:ind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504C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4C6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A2B5-9302-4BDF-9D25-8F93E3D8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2015-11-09T13:19:00Z</cp:lastPrinted>
  <dcterms:created xsi:type="dcterms:W3CDTF">2015-11-09T13:19:00Z</dcterms:created>
  <dcterms:modified xsi:type="dcterms:W3CDTF">2015-11-10T08:39:00Z</dcterms:modified>
</cp:coreProperties>
</file>