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2B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2AE2ECB" wp14:editId="7F46116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2B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2B57">
        <w:t>13 ноября 2015 года № 700р-П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F128D" w:rsidRDefault="006F128D" w:rsidP="006F128D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2611E1">
        <w:rPr>
          <w:szCs w:val="28"/>
        </w:rPr>
        <w:t>о статьей</w:t>
      </w:r>
      <w:r>
        <w:rPr>
          <w:szCs w:val="28"/>
        </w:rPr>
        <w:t xml:space="preserve">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муниципального образования «Медвежьегорский муниципальный район» осуществить перевод земельного участка, имеющего кадастровый номер 10:13:0020709:24,  площадью 690 кв. м (местоположение:</w:t>
      </w:r>
      <w:proofErr w:type="gramEnd"/>
      <w:r>
        <w:rPr>
          <w:szCs w:val="28"/>
        </w:rPr>
        <w:t xml:space="preserve"> Республика Карелия,  Медвежьегорский район, в районе озера </w:t>
      </w:r>
      <w:proofErr w:type="spellStart"/>
      <w:r>
        <w:rPr>
          <w:szCs w:val="28"/>
        </w:rPr>
        <w:t>Елмозеро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ур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Баранова Гора),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553B07" w:rsidRDefault="00553B07" w:rsidP="006F128D">
      <w:pPr>
        <w:spacing w:after="120"/>
        <w:ind w:left="-142" w:right="424" w:firstLine="567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1E1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2B57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3B07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128D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12E7-7014-4D5A-A5A1-D923C006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2015-11-11T12:51:00Z</cp:lastPrinted>
  <dcterms:created xsi:type="dcterms:W3CDTF">2015-11-10T12:53:00Z</dcterms:created>
  <dcterms:modified xsi:type="dcterms:W3CDTF">2015-11-16T11:53:00Z</dcterms:modified>
</cp:coreProperties>
</file>