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BCA" w:rsidRPr="00D81B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96FF8">
        <w:t>25 декабря 2015 года № 433-П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007FD" w:rsidRPr="008007FD" w:rsidRDefault="008007FD" w:rsidP="008007F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07FD">
        <w:rPr>
          <w:b/>
          <w:sz w:val="27"/>
          <w:szCs w:val="27"/>
        </w:rPr>
        <w:t>Об осуществлении бюджетных инвестиций</w:t>
      </w:r>
    </w:p>
    <w:p w:rsidR="008007FD" w:rsidRPr="008007FD" w:rsidRDefault="008007FD" w:rsidP="008007FD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8007FD" w:rsidRPr="008007FD" w:rsidRDefault="008007FD" w:rsidP="008007FD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8007FD">
        <w:rPr>
          <w:rFonts w:ascii="Times New Roman" w:hAnsi="Times New Roman" w:cs="Times New Roman"/>
          <w:sz w:val="27"/>
          <w:szCs w:val="27"/>
        </w:rPr>
        <w:t xml:space="preserve">В целях обеспечения выполнения обязательств по Соглашению </w:t>
      </w:r>
      <w:r w:rsidRPr="008007FD">
        <w:rPr>
          <w:rFonts w:ascii="Times New Roman" w:hAnsi="Times New Roman" w:cs="Times New Roman"/>
          <w:sz w:val="27"/>
          <w:szCs w:val="27"/>
        </w:rPr>
        <w:br/>
        <w:t>между Министерством образования и науки Российской Федерации и Правительством Республики Карелия о предоставлении субсидии из федерального бюджета бюджету Республики Карелия на модернизацию региональных систем дошкольного образования от 19 мая 2015 года</w:t>
      </w:r>
      <w:r w:rsidRPr="008007FD">
        <w:rPr>
          <w:rFonts w:ascii="Times New Roman" w:hAnsi="Times New Roman" w:cs="Times New Roman"/>
          <w:sz w:val="27"/>
          <w:szCs w:val="27"/>
        </w:rPr>
        <w:br/>
        <w:t xml:space="preserve">№ 08.Т07.24.0843, реализации комплекса мероприятий по модернизации региональных систем дошкольного образования в Республике Карелия </w:t>
      </w:r>
      <w:r w:rsidRPr="008007FD">
        <w:rPr>
          <w:rFonts w:ascii="Times New Roman" w:hAnsi="Times New Roman" w:cs="Times New Roman"/>
          <w:sz w:val="27"/>
          <w:szCs w:val="27"/>
        </w:rPr>
        <w:br/>
        <w:t xml:space="preserve">на 2015 год, утвержденного распоряжением Правительства Республики Карелия от 3 июня 2015 года № 374р-П, в соответствии с постановлением Правительства Республики Карелия от 12 декабря 2014 года № 373-П «О порядке принятия решения о подготовке и реализации бюджетных инвестиций в объекты государственной собственности Республики Карелия путем приобретения объектов недвижимого имущества» Правительство Республики Карелия </w:t>
      </w:r>
      <w:r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r w:rsidRPr="008007FD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  <w:bookmarkEnd w:id="0"/>
    </w:p>
    <w:p w:rsidR="008007FD" w:rsidRPr="008007FD" w:rsidRDefault="008007FD" w:rsidP="008007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"/>
      <w:bookmarkEnd w:id="1"/>
      <w:r w:rsidRPr="008007FD">
        <w:rPr>
          <w:rFonts w:ascii="Times New Roman" w:hAnsi="Times New Roman" w:cs="Times New Roman"/>
          <w:sz w:val="27"/>
          <w:szCs w:val="27"/>
        </w:rPr>
        <w:t>1. Осуществить в 2015 году бюджетные инвестиции за счет бюджетных ассигнований бюджета Республики Карелия в приобретение недвижимого имущества – здания для реализации образовательных программ дошкольного образования, расположенного по адресу: Российская Федерация, Республика Карелия, Петрозаводский городской округ, город Петрозаводск, жилой район Рыбка, улица Боровая, нежилое здание № 22, с проектной мощностью 300 вводимых мест по цене 232 292,1 тыс. рублей путем осуществления закупки у единственного поставщика.</w:t>
      </w:r>
    </w:p>
    <w:p w:rsidR="008007FD" w:rsidRPr="008007FD" w:rsidRDefault="008007FD" w:rsidP="008007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007FD">
        <w:rPr>
          <w:rFonts w:ascii="Times New Roman" w:hAnsi="Times New Roman" w:cs="Times New Roman"/>
          <w:sz w:val="27"/>
          <w:szCs w:val="27"/>
        </w:rPr>
        <w:t>2. Определить государственным заказчиком и главным распорядителем бюджетных средств на осуществление бюджетных инвестиций, указанных в пункте 1 настоящего постановления, Министерство образования Республики Карелия.</w:t>
      </w:r>
    </w:p>
    <w:p w:rsidR="008007FD" w:rsidRPr="008007FD" w:rsidRDefault="008007FD" w:rsidP="008007FD">
      <w:pPr>
        <w:pStyle w:val="a7"/>
        <w:tabs>
          <w:tab w:val="left" w:pos="708"/>
        </w:tabs>
        <w:jc w:val="both"/>
        <w:rPr>
          <w:bCs/>
          <w:sz w:val="27"/>
          <w:szCs w:val="27"/>
        </w:rPr>
      </w:pPr>
    </w:p>
    <w:p w:rsidR="008007FD" w:rsidRPr="008007FD" w:rsidRDefault="008007FD" w:rsidP="008007FD">
      <w:pPr>
        <w:pStyle w:val="a7"/>
        <w:tabs>
          <w:tab w:val="left" w:pos="708"/>
        </w:tabs>
        <w:jc w:val="both"/>
        <w:rPr>
          <w:bCs/>
          <w:sz w:val="27"/>
          <w:szCs w:val="27"/>
        </w:rPr>
      </w:pPr>
      <w:r w:rsidRPr="008007FD">
        <w:rPr>
          <w:bCs/>
          <w:sz w:val="27"/>
          <w:szCs w:val="27"/>
        </w:rPr>
        <w:t xml:space="preserve">         Глава </w:t>
      </w:r>
    </w:p>
    <w:p w:rsidR="008007FD" w:rsidRDefault="008007FD" w:rsidP="008007FD">
      <w:pPr>
        <w:pStyle w:val="a7"/>
        <w:tabs>
          <w:tab w:val="left" w:pos="708"/>
        </w:tabs>
        <w:jc w:val="both"/>
        <w:rPr>
          <w:szCs w:val="28"/>
        </w:rPr>
      </w:pPr>
      <w:r w:rsidRPr="008007FD">
        <w:rPr>
          <w:bCs/>
          <w:sz w:val="27"/>
          <w:szCs w:val="27"/>
        </w:rPr>
        <w:t xml:space="preserve">Республики Карелия                                                                 </w:t>
      </w:r>
      <w:r>
        <w:rPr>
          <w:bCs/>
          <w:sz w:val="27"/>
          <w:szCs w:val="27"/>
        </w:rPr>
        <w:t xml:space="preserve">        </w:t>
      </w:r>
      <w:r w:rsidRPr="008007FD">
        <w:rPr>
          <w:bCs/>
          <w:sz w:val="27"/>
          <w:szCs w:val="27"/>
        </w:rPr>
        <w:t xml:space="preserve">А.П. </w:t>
      </w:r>
      <w:proofErr w:type="spellStart"/>
      <w:r w:rsidRPr="008007FD">
        <w:rPr>
          <w:bCs/>
          <w:sz w:val="27"/>
          <w:szCs w:val="27"/>
        </w:rPr>
        <w:t>Худилайнен</w:t>
      </w:r>
      <w:proofErr w:type="spellEnd"/>
      <w:r>
        <w:rPr>
          <w:szCs w:val="28"/>
        </w:rPr>
        <w:tab/>
      </w:r>
    </w:p>
    <w:sectPr w:rsidR="008007FD" w:rsidSect="008007FD">
      <w:headerReference w:type="first" r:id="rId9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007F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6FF8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81BCA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p1">
    <w:name w:val="p1"/>
    <w:basedOn w:val="a"/>
    <w:rsid w:val="008007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B3FA-EB4E-4191-9F5E-911C57B3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3</cp:revision>
  <cp:lastPrinted>2015-12-25T09:39:00Z</cp:lastPrinted>
  <dcterms:created xsi:type="dcterms:W3CDTF">2015-12-25T08:40:00Z</dcterms:created>
  <dcterms:modified xsi:type="dcterms:W3CDTF">2015-12-25T09:41:00Z</dcterms:modified>
</cp:coreProperties>
</file>