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14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E81400">
        <w:t>24 февраля 2016 года № 64-П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215E0" w:rsidRDefault="007215E0" w:rsidP="007215E0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О разграничении имущества, находящегося в муниципальной собственности Медвежьегорского муниципального района</w:t>
      </w:r>
    </w:p>
    <w:bookmarkEnd w:id="0"/>
    <w:p w:rsidR="007215E0" w:rsidRDefault="007215E0" w:rsidP="007215E0">
      <w:pPr>
        <w:jc w:val="center"/>
        <w:rPr>
          <w:b/>
          <w:szCs w:val="28"/>
        </w:rPr>
      </w:pPr>
    </w:p>
    <w:p w:rsidR="007215E0" w:rsidRDefault="007215E0" w:rsidP="007215E0">
      <w:pPr>
        <w:ind w:firstLine="720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      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            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</w:t>
      </w:r>
      <w:r w:rsidR="00F10F48">
        <w:rPr>
          <w:szCs w:val="28"/>
        </w:rPr>
        <w:t>-</w:t>
      </w:r>
      <w:r>
        <w:rPr>
          <w:szCs w:val="28"/>
        </w:rPr>
        <w:t xml:space="preserve">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7215E0" w:rsidRDefault="007215E0" w:rsidP="007215E0">
      <w:pPr>
        <w:ind w:firstLine="720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 Медвежьегорск</w:t>
      </w:r>
      <w:r w:rsidR="00F10F48">
        <w:rPr>
          <w:szCs w:val="28"/>
        </w:rPr>
        <w:t>ого</w:t>
      </w:r>
      <w:r>
        <w:rPr>
          <w:szCs w:val="28"/>
        </w:rPr>
        <w:t xml:space="preserve"> муниципальн</w:t>
      </w:r>
      <w:r w:rsidR="00F10F48">
        <w:rPr>
          <w:szCs w:val="28"/>
        </w:rPr>
        <w:t>ого</w:t>
      </w:r>
      <w:r>
        <w:rPr>
          <w:szCs w:val="28"/>
        </w:rPr>
        <w:t xml:space="preserve"> район</w:t>
      </w:r>
      <w:r w:rsidR="00F10F48">
        <w:rPr>
          <w:szCs w:val="28"/>
        </w:rPr>
        <w:t>а</w:t>
      </w:r>
      <w:r>
        <w:rPr>
          <w:szCs w:val="28"/>
        </w:rPr>
        <w:t>, передаваемого в муниципальную собственность Медвежьегорско</w:t>
      </w:r>
      <w:r w:rsidR="00F10F48">
        <w:rPr>
          <w:szCs w:val="28"/>
        </w:rPr>
        <w:t>го</w:t>
      </w:r>
      <w:r>
        <w:rPr>
          <w:szCs w:val="28"/>
        </w:rPr>
        <w:t xml:space="preserve"> городско</w:t>
      </w:r>
      <w:r w:rsidR="00F10F48">
        <w:rPr>
          <w:szCs w:val="28"/>
        </w:rPr>
        <w:t>го</w:t>
      </w:r>
      <w:r>
        <w:rPr>
          <w:szCs w:val="28"/>
        </w:rPr>
        <w:t xml:space="preserve"> поселени</w:t>
      </w:r>
      <w:r w:rsidR="00F10F48">
        <w:rPr>
          <w:szCs w:val="28"/>
        </w:rPr>
        <w:t>я</w:t>
      </w:r>
      <w:r>
        <w:rPr>
          <w:szCs w:val="28"/>
        </w:rPr>
        <w:t xml:space="preserve">, согласно приложению. </w:t>
      </w:r>
    </w:p>
    <w:p w:rsidR="007215E0" w:rsidRDefault="007215E0" w:rsidP="007215E0">
      <w:pPr>
        <w:ind w:firstLine="720"/>
        <w:jc w:val="both"/>
        <w:rPr>
          <w:szCs w:val="28"/>
        </w:rPr>
      </w:pPr>
      <w:r>
        <w:rPr>
          <w:szCs w:val="28"/>
        </w:rPr>
        <w:t>2. Право собственности на передаваемое имущество возникает у Медвежьегорско</w:t>
      </w:r>
      <w:r w:rsidR="00F10F48">
        <w:rPr>
          <w:szCs w:val="28"/>
        </w:rPr>
        <w:t>го</w:t>
      </w:r>
      <w:r>
        <w:rPr>
          <w:szCs w:val="28"/>
        </w:rPr>
        <w:t xml:space="preserve"> городско</w:t>
      </w:r>
      <w:r w:rsidR="00F10F48">
        <w:rPr>
          <w:szCs w:val="28"/>
        </w:rPr>
        <w:t>го</w:t>
      </w:r>
      <w:r>
        <w:rPr>
          <w:szCs w:val="28"/>
        </w:rPr>
        <w:t xml:space="preserve"> поселени</w:t>
      </w:r>
      <w:r w:rsidR="00F10F48">
        <w:rPr>
          <w:szCs w:val="28"/>
        </w:rPr>
        <w:t>я</w:t>
      </w:r>
      <w:r>
        <w:rPr>
          <w:szCs w:val="28"/>
        </w:rPr>
        <w:t xml:space="preserve"> со дня вступления в силу настоящего постановления. </w:t>
      </w:r>
    </w:p>
    <w:p w:rsidR="007215E0" w:rsidRDefault="007215E0" w:rsidP="007215E0">
      <w:pPr>
        <w:ind w:firstLine="709"/>
        <w:jc w:val="both"/>
        <w:rPr>
          <w:szCs w:val="28"/>
        </w:rPr>
      </w:pPr>
    </w:p>
    <w:p w:rsidR="007215E0" w:rsidRDefault="007215E0" w:rsidP="007215E0">
      <w:pPr>
        <w:ind w:firstLine="709"/>
        <w:jc w:val="both"/>
        <w:rPr>
          <w:szCs w:val="28"/>
        </w:rPr>
      </w:pPr>
    </w:p>
    <w:p w:rsidR="007215E0" w:rsidRDefault="007215E0" w:rsidP="007215E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Глава </w:t>
      </w:r>
    </w:p>
    <w:p w:rsidR="007215E0" w:rsidRDefault="007215E0" w:rsidP="007215E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Худилайнен</w:t>
      </w:r>
    </w:p>
    <w:p w:rsidR="007215E0" w:rsidRDefault="007215E0" w:rsidP="007215E0">
      <w:pPr>
        <w:rPr>
          <w:szCs w:val="28"/>
        </w:rPr>
        <w:sectPr w:rsidR="007215E0">
          <w:pgSz w:w="11907" w:h="16840"/>
          <w:pgMar w:top="1134" w:right="851" w:bottom="1134" w:left="1701" w:header="720" w:footer="720" w:gutter="0"/>
          <w:cols w:space="720"/>
        </w:sectPr>
      </w:pPr>
    </w:p>
    <w:p w:rsidR="007215E0" w:rsidRDefault="007215E0" w:rsidP="007215E0">
      <w:pPr>
        <w:tabs>
          <w:tab w:val="left" w:pos="720"/>
          <w:tab w:val="left" w:pos="3510"/>
        </w:tabs>
        <w:ind w:firstLine="4395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к постановлению </w:t>
      </w:r>
    </w:p>
    <w:p w:rsidR="007215E0" w:rsidRDefault="007215E0" w:rsidP="007215E0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7215E0" w:rsidRDefault="007215E0" w:rsidP="007215E0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 xml:space="preserve">от </w:t>
      </w:r>
      <w:r w:rsidR="00E81400">
        <w:t>24 февраля 2016 года № 64-П</w:t>
      </w:r>
    </w:p>
    <w:p w:rsidR="007215E0" w:rsidRDefault="007215E0" w:rsidP="007215E0">
      <w:pPr>
        <w:ind w:firstLine="4395"/>
      </w:pPr>
    </w:p>
    <w:p w:rsidR="007215E0" w:rsidRDefault="007215E0" w:rsidP="007215E0">
      <w:pPr>
        <w:jc w:val="center"/>
      </w:pPr>
    </w:p>
    <w:p w:rsidR="008C53FF" w:rsidRDefault="008C53FF" w:rsidP="007215E0">
      <w:pPr>
        <w:jc w:val="center"/>
      </w:pPr>
    </w:p>
    <w:p w:rsidR="008C53FF" w:rsidRDefault="008C53FF" w:rsidP="007215E0">
      <w:pPr>
        <w:jc w:val="center"/>
      </w:pPr>
    </w:p>
    <w:p w:rsidR="007215E0" w:rsidRDefault="007215E0" w:rsidP="007215E0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7215E0" w:rsidRDefault="007215E0" w:rsidP="007215E0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8C53FF" w:rsidRDefault="007215E0" w:rsidP="007215E0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Медвежьегорск</w:t>
      </w:r>
      <w:r w:rsidR="00F10F48">
        <w:rPr>
          <w:color w:val="000000"/>
          <w:spacing w:val="-2"/>
          <w:szCs w:val="28"/>
        </w:rPr>
        <w:t>ого</w:t>
      </w:r>
      <w:r>
        <w:rPr>
          <w:color w:val="000000"/>
          <w:spacing w:val="-2"/>
          <w:szCs w:val="28"/>
        </w:rPr>
        <w:t xml:space="preserve"> муниципальн</w:t>
      </w:r>
      <w:r w:rsidR="00F10F48">
        <w:rPr>
          <w:color w:val="000000"/>
          <w:spacing w:val="-2"/>
          <w:szCs w:val="28"/>
        </w:rPr>
        <w:t xml:space="preserve">ого </w:t>
      </w:r>
      <w:r>
        <w:rPr>
          <w:color w:val="000000"/>
          <w:spacing w:val="-2"/>
          <w:szCs w:val="28"/>
        </w:rPr>
        <w:t>район</w:t>
      </w:r>
      <w:r w:rsidR="00F10F48">
        <w:rPr>
          <w:color w:val="000000"/>
          <w:spacing w:val="-2"/>
          <w:szCs w:val="28"/>
        </w:rPr>
        <w:t>а</w:t>
      </w:r>
      <w:r>
        <w:rPr>
          <w:color w:val="000000"/>
          <w:spacing w:val="-2"/>
          <w:szCs w:val="28"/>
        </w:rPr>
        <w:t xml:space="preserve">, передаваемого </w:t>
      </w:r>
    </w:p>
    <w:p w:rsidR="008C53FF" w:rsidRDefault="007215E0" w:rsidP="007215E0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в муниципальную собственность </w:t>
      </w:r>
      <w:proofErr w:type="gramStart"/>
      <w:r>
        <w:rPr>
          <w:color w:val="000000"/>
          <w:spacing w:val="-2"/>
          <w:szCs w:val="28"/>
        </w:rPr>
        <w:t>Медвежьегорско</w:t>
      </w:r>
      <w:r w:rsidR="00F10F48">
        <w:rPr>
          <w:color w:val="000000"/>
          <w:spacing w:val="-2"/>
          <w:szCs w:val="28"/>
        </w:rPr>
        <w:t>го</w:t>
      </w:r>
      <w:proofErr w:type="gramEnd"/>
      <w:r>
        <w:rPr>
          <w:color w:val="000000"/>
          <w:spacing w:val="-2"/>
          <w:szCs w:val="28"/>
        </w:rPr>
        <w:t xml:space="preserve"> </w:t>
      </w:r>
    </w:p>
    <w:p w:rsidR="007215E0" w:rsidRDefault="007215E0" w:rsidP="007215E0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городско</w:t>
      </w:r>
      <w:r w:rsidR="00F10F48">
        <w:rPr>
          <w:color w:val="000000"/>
          <w:spacing w:val="-2"/>
          <w:szCs w:val="28"/>
        </w:rPr>
        <w:t>го</w:t>
      </w:r>
      <w:r>
        <w:rPr>
          <w:color w:val="000000"/>
          <w:spacing w:val="-2"/>
          <w:szCs w:val="28"/>
        </w:rPr>
        <w:t xml:space="preserve"> поселени</w:t>
      </w:r>
      <w:r w:rsidR="00F10F48">
        <w:rPr>
          <w:color w:val="000000"/>
          <w:spacing w:val="-2"/>
          <w:szCs w:val="28"/>
        </w:rPr>
        <w:t>я</w:t>
      </w:r>
    </w:p>
    <w:p w:rsidR="007215E0" w:rsidRDefault="007215E0" w:rsidP="007215E0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394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48"/>
        <w:gridCol w:w="3148"/>
        <w:gridCol w:w="3798"/>
      </w:tblGrid>
      <w:tr w:rsidR="008C53FF" w:rsidTr="008C53F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F" w:rsidRDefault="008C53FF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F" w:rsidRDefault="008C53FF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F" w:rsidRDefault="008C53FF">
            <w:pPr>
              <w:tabs>
                <w:tab w:val="left" w:pos="3600"/>
              </w:tabs>
              <w:ind w:left="152" w:right="124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8C53FF" w:rsidTr="008C53F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F" w:rsidRDefault="008C53FF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F" w:rsidRDefault="008C53FF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>г. Медвежьегорск,</w:t>
            </w:r>
          </w:p>
          <w:p w:rsidR="008C53FF" w:rsidRDefault="008C53FF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ул. Куйбышева, </w:t>
            </w:r>
          </w:p>
          <w:p w:rsidR="008C53FF" w:rsidRDefault="008C53FF" w:rsidP="008C53FF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>д. 15а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F" w:rsidRDefault="008C53FF" w:rsidP="008C53FF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>год постройки 1957, количество квартир – 2, общая площадь 98,8 кв. м, кадастровый номер дома 10:13:0011020:43</w:t>
            </w:r>
          </w:p>
        </w:tc>
      </w:tr>
    </w:tbl>
    <w:p w:rsidR="007215E0" w:rsidRDefault="007215E0" w:rsidP="007215E0">
      <w:pPr>
        <w:autoSpaceDE w:val="0"/>
        <w:autoSpaceDN w:val="0"/>
        <w:adjustRightInd w:val="0"/>
        <w:jc w:val="both"/>
        <w:rPr>
          <w:szCs w:val="28"/>
        </w:rPr>
      </w:pPr>
    </w:p>
    <w:p w:rsidR="007215E0" w:rsidRDefault="007215E0" w:rsidP="007215E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15E0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C53FF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619BD"/>
    <w:rsid w:val="00D93CF5"/>
    <w:rsid w:val="00DB34EF"/>
    <w:rsid w:val="00DC600E"/>
    <w:rsid w:val="00DF3DAD"/>
    <w:rsid w:val="00E356BC"/>
    <w:rsid w:val="00E4256C"/>
    <w:rsid w:val="00E775CF"/>
    <w:rsid w:val="00E81400"/>
    <w:rsid w:val="00EA0821"/>
    <w:rsid w:val="00EC4208"/>
    <w:rsid w:val="00ED3468"/>
    <w:rsid w:val="00ED69B7"/>
    <w:rsid w:val="00ED6C2A"/>
    <w:rsid w:val="00F10F48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2BA5A-E8B2-4D12-AC1C-97862418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2013-07-08T05:33:00Z</cp:lastPrinted>
  <dcterms:created xsi:type="dcterms:W3CDTF">2016-02-04T07:59:00Z</dcterms:created>
  <dcterms:modified xsi:type="dcterms:W3CDTF">2016-02-25T13:13:00Z</dcterms:modified>
</cp:coreProperties>
</file>