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15F4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15F4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15F42">
        <w:t>25 марта 2016 года № 223</w:t>
      </w:r>
      <w:bookmarkStart w:id="0" w:name="_GoBack"/>
      <w:bookmarkEnd w:id="0"/>
      <w:r w:rsidR="00915F4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AB79F6" w:rsidRDefault="00AB79F6" w:rsidP="00AB79F6">
      <w:pPr>
        <w:ind w:right="142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Сегежского муниципального                  района от  30 сентября 2015 года № 193 «Об утверждении перечня имущества, предлагаемого к передаче из государственной собственности Республики Карелия в муниципальную собственность муниципального образования «Сегежский муниципальный район», в соответствии с Законом Республики Карелия от 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«Сегежский муниципальный район» </w:t>
      </w:r>
      <w:r>
        <w:rPr>
          <w:szCs w:val="28"/>
        </w:rPr>
        <w:br/>
        <w:t>от Государственного казенного учреждения Республики Карелия «Эксплуатационно-техническое управление по делам гражданской обороны и чрезвычайным ситуациям Республики Карелия» комплекс технических средств оповещения П-166 стоимостью 2096566,23 рубля.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D50D2D" w:rsidRDefault="00D50D2D" w:rsidP="00D50D2D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D50D2D" w:rsidRDefault="00D50D2D" w:rsidP="00D50D2D">
      <w:pPr>
        <w:rPr>
          <w:szCs w:val="28"/>
        </w:rPr>
      </w:pPr>
      <w:r>
        <w:rPr>
          <w:szCs w:val="28"/>
        </w:rPr>
        <w:t>Главы Республики Карелия                                                         О.В. Тельнов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15F42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9F6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50D2D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28D9-3B88-4C2B-A1DD-8B543852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2016-03-24T07:48:00Z</cp:lastPrinted>
  <dcterms:created xsi:type="dcterms:W3CDTF">2016-03-24T07:48:00Z</dcterms:created>
  <dcterms:modified xsi:type="dcterms:W3CDTF">2016-03-28T07:34:00Z</dcterms:modified>
</cp:coreProperties>
</file>