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8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160E2" w:rsidRDefault="00A160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48A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248A7">
        <w:t>4 марта 2016 года № 87-П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23B45" w:rsidRPr="000B5AC7" w:rsidRDefault="001C3D5C" w:rsidP="000B5AC7">
      <w:pPr>
        <w:widowControl w:val="0"/>
        <w:autoSpaceDE w:val="0"/>
        <w:autoSpaceDN w:val="0"/>
        <w:adjustRightInd w:val="0"/>
        <w:spacing w:line="192" w:lineRule="auto"/>
        <w:ind w:right="142"/>
        <w:jc w:val="center"/>
        <w:outlineLvl w:val="0"/>
        <w:rPr>
          <w:b/>
          <w:sz w:val="27"/>
          <w:szCs w:val="27"/>
        </w:rPr>
      </w:pPr>
      <w:r w:rsidRPr="000B5AC7">
        <w:rPr>
          <w:b/>
          <w:sz w:val="27"/>
          <w:szCs w:val="27"/>
        </w:rPr>
        <w:t>О</w:t>
      </w:r>
      <w:r w:rsidR="00723B45" w:rsidRPr="000B5AC7">
        <w:rPr>
          <w:b/>
          <w:sz w:val="27"/>
          <w:szCs w:val="27"/>
        </w:rPr>
        <w:t xml:space="preserve">б утверждении Правил </w:t>
      </w:r>
      <w:r w:rsidRPr="000B5AC7">
        <w:rPr>
          <w:b/>
          <w:sz w:val="27"/>
          <w:szCs w:val="27"/>
        </w:rPr>
        <w:t xml:space="preserve">определения нормативных затрат </w:t>
      </w:r>
    </w:p>
    <w:p w:rsidR="00723B45" w:rsidRPr="000B5AC7" w:rsidRDefault="001C3D5C" w:rsidP="000B5AC7">
      <w:pPr>
        <w:widowControl w:val="0"/>
        <w:autoSpaceDE w:val="0"/>
        <w:autoSpaceDN w:val="0"/>
        <w:adjustRightInd w:val="0"/>
        <w:spacing w:line="192" w:lineRule="auto"/>
        <w:ind w:right="142"/>
        <w:jc w:val="center"/>
        <w:outlineLvl w:val="0"/>
        <w:rPr>
          <w:b/>
          <w:sz w:val="27"/>
          <w:szCs w:val="27"/>
        </w:rPr>
      </w:pPr>
      <w:r w:rsidRPr="000B5AC7">
        <w:rPr>
          <w:b/>
          <w:sz w:val="27"/>
          <w:szCs w:val="27"/>
        </w:rPr>
        <w:t xml:space="preserve">на обеспечение функций органов </w:t>
      </w:r>
      <w:r w:rsidR="00723B45" w:rsidRPr="000B5AC7">
        <w:rPr>
          <w:b/>
          <w:sz w:val="27"/>
          <w:szCs w:val="27"/>
        </w:rPr>
        <w:t xml:space="preserve">государственной власти </w:t>
      </w:r>
    </w:p>
    <w:p w:rsidR="00723B45" w:rsidRPr="000B5AC7" w:rsidRDefault="001C3D5C" w:rsidP="000B5AC7">
      <w:pPr>
        <w:widowControl w:val="0"/>
        <w:autoSpaceDE w:val="0"/>
        <w:autoSpaceDN w:val="0"/>
        <w:adjustRightInd w:val="0"/>
        <w:spacing w:line="192" w:lineRule="auto"/>
        <w:ind w:right="142"/>
        <w:jc w:val="center"/>
        <w:outlineLvl w:val="0"/>
        <w:rPr>
          <w:b/>
          <w:sz w:val="27"/>
          <w:szCs w:val="27"/>
        </w:rPr>
      </w:pPr>
      <w:r w:rsidRPr="000B5AC7">
        <w:rPr>
          <w:b/>
          <w:sz w:val="27"/>
          <w:szCs w:val="27"/>
        </w:rPr>
        <w:t xml:space="preserve">Республики Карелия, </w:t>
      </w:r>
      <w:r w:rsidR="00723B45" w:rsidRPr="000B5AC7">
        <w:rPr>
          <w:b/>
          <w:sz w:val="27"/>
          <w:szCs w:val="27"/>
        </w:rPr>
        <w:t xml:space="preserve">в том числе </w:t>
      </w:r>
      <w:proofErr w:type="gramStart"/>
      <w:r w:rsidR="00723B45" w:rsidRPr="000B5AC7">
        <w:rPr>
          <w:b/>
          <w:sz w:val="27"/>
          <w:szCs w:val="27"/>
        </w:rPr>
        <w:t>подведомственных</w:t>
      </w:r>
      <w:proofErr w:type="gramEnd"/>
      <w:r w:rsidR="00723B45" w:rsidRPr="000B5AC7">
        <w:rPr>
          <w:b/>
          <w:sz w:val="27"/>
          <w:szCs w:val="27"/>
        </w:rPr>
        <w:t xml:space="preserve"> им </w:t>
      </w:r>
    </w:p>
    <w:p w:rsidR="00723B45" w:rsidRPr="000B5AC7" w:rsidRDefault="00723B45" w:rsidP="000B5AC7">
      <w:pPr>
        <w:widowControl w:val="0"/>
        <w:autoSpaceDE w:val="0"/>
        <w:autoSpaceDN w:val="0"/>
        <w:adjustRightInd w:val="0"/>
        <w:spacing w:line="192" w:lineRule="auto"/>
        <w:ind w:right="142"/>
        <w:jc w:val="center"/>
        <w:outlineLvl w:val="0"/>
        <w:rPr>
          <w:b/>
          <w:sz w:val="27"/>
          <w:szCs w:val="27"/>
        </w:rPr>
      </w:pPr>
      <w:r w:rsidRPr="000B5AC7">
        <w:rPr>
          <w:b/>
          <w:sz w:val="27"/>
          <w:szCs w:val="27"/>
        </w:rPr>
        <w:t xml:space="preserve">государственных казенных учреждений Республики Карелия, </w:t>
      </w:r>
    </w:p>
    <w:p w:rsidR="00723B45" w:rsidRPr="000B5AC7" w:rsidRDefault="001C3D5C" w:rsidP="000B5AC7">
      <w:pPr>
        <w:widowControl w:val="0"/>
        <w:autoSpaceDE w:val="0"/>
        <w:autoSpaceDN w:val="0"/>
        <w:adjustRightInd w:val="0"/>
        <w:spacing w:line="192" w:lineRule="auto"/>
        <w:ind w:right="142"/>
        <w:jc w:val="center"/>
        <w:outlineLvl w:val="0"/>
        <w:rPr>
          <w:b/>
          <w:sz w:val="27"/>
          <w:szCs w:val="27"/>
        </w:rPr>
      </w:pPr>
      <w:r w:rsidRPr="000B5AC7">
        <w:rPr>
          <w:b/>
          <w:sz w:val="27"/>
          <w:szCs w:val="27"/>
        </w:rPr>
        <w:t xml:space="preserve">органа управления </w:t>
      </w:r>
      <w:proofErr w:type="gramStart"/>
      <w:r w:rsidRPr="000B5AC7">
        <w:rPr>
          <w:b/>
          <w:sz w:val="27"/>
          <w:szCs w:val="27"/>
        </w:rPr>
        <w:t>государственным</w:t>
      </w:r>
      <w:proofErr w:type="gramEnd"/>
      <w:r w:rsidRPr="000B5AC7">
        <w:rPr>
          <w:b/>
          <w:sz w:val="27"/>
          <w:szCs w:val="27"/>
        </w:rPr>
        <w:t xml:space="preserve"> внебюджетным </w:t>
      </w:r>
    </w:p>
    <w:p w:rsidR="001C3D5C" w:rsidRPr="000B5AC7" w:rsidRDefault="001C3D5C" w:rsidP="000B5AC7">
      <w:pPr>
        <w:widowControl w:val="0"/>
        <w:autoSpaceDE w:val="0"/>
        <w:autoSpaceDN w:val="0"/>
        <w:adjustRightInd w:val="0"/>
        <w:spacing w:line="192" w:lineRule="auto"/>
        <w:ind w:right="142"/>
        <w:jc w:val="center"/>
        <w:outlineLvl w:val="0"/>
        <w:rPr>
          <w:b/>
          <w:sz w:val="27"/>
          <w:szCs w:val="27"/>
        </w:rPr>
      </w:pPr>
      <w:r w:rsidRPr="000B5AC7">
        <w:rPr>
          <w:b/>
          <w:sz w:val="27"/>
          <w:szCs w:val="27"/>
        </w:rPr>
        <w:t xml:space="preserve">фондом Республики Карелия </w:t>
      </w:r>
    </w:p>
    <w:p w:rsidR="001C3D5C" w:rsidRPr="000B5AC7" w:rsidRDefault="001C3D5C" w:rsidP="00723B45">
      <w:pPr>
        <w:widowControl w:val="0"/>
        <w:autoSpaceDE w:val="0"/>
        <w:autoSpaceDN w:val="0"/>
        <w:adjustRightInd w:val="0"/>
        <w:ind w:right="140"/>
        <w:jc w:val="center"/>
        <w:rPr>
          <w:sz w:val="27"/>
          <w:szCs w:val="27"/>
        </w:rPr>
      </w:pPr>
    </w:p>
    <w:p w:rsidR="001C3D5C" w:rsidRPr="000B5AC7" w:rsidRDefault="001C3D5C" w:rsidP="00723B45">
      <w:pPr>
        <w:widowControl w:val="0"/>
        <w:autoSpaceDE w:val="0"/>
        <w:autoSpaceDN w:val="0"/>
        <w:adjustRightInd w:val="0"/>
        <w:ind w:right="140" w:firstLine="709"/>
        <w:jc w:val="both"/>
        <w:rPr>
          <w:b/>
          <w:sz w:val="27"/>
          <w:szCs w:val="27"/>
        </w:rPr>
      </w:pPr>
      <w:r w:rsidRPr="000B5AC7">
        <w:rPr>
          <w:sz w:val="27"/>
          <w:szCs w:val="27"/>
        </w:rPr>
        <w:t xml:space="preserve">В соответствии с пунктом 2 части 4 статьи 19 Федерального закона </w:t>
      </w:r>
      <w:r w:rsidRPr="000B5AC7">
        <w:rPr>
          <w:sz w:val="27"/>
          <w:szCs w:val="27"/>
        </w:rPr>
        <w:br/>
        <w:t>от 5</w:t>
      </w:r>
      <w:r w:rsidR="000B5AC7" w:rsidRPr="000B5AC7">
        <w:rPr>
          <w:sz w:val="27"/>
          <w:szCs w:val="27"/>
        </w:rPr>
        <w:t xml:space="preserve"> апреля </w:t>
      </w:r>
      <w:r w:rsidRPr="000B5AC7">
        <w:rPr>
          <w:sz w:val="27"/>
          <w:szCs w:val="27"/>
        </w:rPr>
        <w:t xml:space="preserve">2013 </w:t>
      </w:r>
      <w:r w:rsidR="000B5AC7" w:rsidRPr="000B5AC7">
        <w:rPr>
          <w:sz w:val="27"/>
          <w:szCs w:val="27"/>
        </w:rPr>
        <w:t xml:space="preserve">года </w:t>
      </w:r>
      <w:r w:rsidRPr="000B5AC7">
        <w:rPr>
          <w:sz w:val="27"/>
          <w:szCs w:val="27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Правительство Республики Карелия </w:t>
      </w:r>
      <w:proofErr w:type="gramStart"/>
      <w:r w:rsidRPr="000B5AC7">
        <w:rPr>
          <w:b/>
          <w:sz w:val="27"/>
          <w:szCs w:val="27"/>
        </w:rPr>
        <w:t>п</w:t>
      </w:r>
      <w:proofErr w:type="gramEnd"/>
      <w:r w:rsidRPr="000B5AC7">
        <w:rPr>
          <w:b/>
          <w:sz w:val="27"/>
          <w:szCs w:val="27"/>
        </w:rPr>
        <w:t xml:space="preserve"> о с т а н о в л я е т:</w:t>
      </w:r>
    </w:p>
    <w:p w:rsidR="000B5AC7" w:rsidRPr="000B5AC7" w:rsidRDefault="000B5AC7" w:rsidP="000B5AC7">
      <w:pPr>
        <w:widowControl w:val="0"/>
        <w:autoSpaceDE w:val="0"/>
        <w:autoSpaceDN w:val="0"/>
        <w:adjustRightInd w:val="0"/>
        <w:ind w:right="140" w:firstLine="709"/>
        <w:jc w:val="both"/>
        <w:outlineLvl w:val="0"/>
        <w:rPr>
          <w:sz w:val="27"/>
          <w:szCs w:val="27"/>
        </w:rPr>
      </w:pPr>
      <w:r w:rsidRPr="000B5AC7">
        <w:rPr>
          <w:sz w:val="27"/>
          <w:szCs w:val="27"/>
        </w:rPr>
        <w:t>1</w:t>
      </w:r>
      <w:r w:rsidR="001C3D5C" w:rsidRPr="000B5AC7">
        <w:rPr>
          <w:sz w:val="27"/>
          <w:szCs w:val="27"/>
        </w:rPr>
        <w:t>. Утвердить прилагаемы</w:t>
      </w:r>
      <w:r w:rsidRPr="000B5AC7">
        <w:rPr>
          <w:sz w:val="27"/>
          <w:szCs w:val="27"/>
        </w:rPr>
        <w:t>е</w:t>
      </w:r>
      <w:r w:rsidR="001C3D5C" w:rsidRPr="000B5AC7">
        <w:rPr>
          <w:sz w:val="27"/>
          <w:szCs w:val="27"/>
        </w:rPr>
        <w:t xml:space="preserve"> </w:t>
      </w:r>
      <w:bookmarkStart w:id="0" w:name="Par19"/>
      <w:bookmarkEnd w:id="0"/>
      <w:r w:rsidRPr="000B5AC7">
        <w:rPr>
          <w:sz w:val="27"/>
          <w:szCs w:val="27"/>
        </w:rPr>
        <w:t>Правила определения нормативных затрат на обеспечение функций органов государственной власти Республики Карелия, в том числе подведомственных им государственных казенных учреждений Республики Карелия, органа управления государственным внебюджетным фондом Республики Карелия</w:t>
      </w:r>
      <w:r w:rsidR="00A808F3">
        <w:rPr>
          <w:sz w:val="27"/>
          <w:szCs w:val="27"/>
        </w:rPr>
        <w:t xml:space="preserve"> (далее – Правила)</w:t>
      </w:r>
      <w:r w:rsidR="00D63CFD">
        <w:rPr>
          <w:sz w:val="27"/>
          <w:szCs w:val="27"/>
        </w:rPr>
        <w:t>.</w:t>
      </w:r>
      <w:r w:rsidRPr="000B5AC7">
        <w:rPr>
          <w:sz w:val="27"/>
          <w:szCs w:val="27"/>
        </w:rPr>
        <w:t xml:space="preserve"> </w:t>
      </w:r>
    </w:p>
    <w:p w:rsidR="001C3D5C" w:rsidRPr="000B5AC7" w:rsidRDefault="001C3D5C" w:rsidP="00723B45">
      <w:pPr>
        <w:widowControl w:val="0"/>
        <w:autoSpaceDE w:val="0"/>
        <w:autoSpaceDN w:val="0"/>
        <w:adjustRightInd w:val="0"/>
        <w:ind w:right="140" w:firstLine="709"/>
        <w:jc w:val="both"/>
        <w:rPr>
          <w:sz w:val="27"/>
          <w:szCs w:val="27"/>
        </w:rPr>
      </w:pPr>
      <w:r w:rsidRPr="000B5AC7">
        <w:rPr>
          <w:sz w:val="27"/>
          <w:szCs w:val="27"/>
        </w:rPr>
        <w:t xml:space="preserve">2. </w:t>
      </w:r>
      <w:r w:rsidR="000B5AC7" w:rsidRPr="000B5AC7">
        <w:rPr>
          <w:sz w:val="27"/>
          <w:szCs w:val="27"/>
        </w:rPr>
        <w:t>О</w:t>
      </w:r>
      <w:r w:rsidRPr="000B5AC7">
        <w:rPr>
          <w:sz w:val="27"/>
          <w:szCs w:val="27"/>
        </w:rPr>
        <w:t xml:space="preserve">рганам </w:t>
      </w:r>
      <w:r w:rsidR="000B5AC7" w:rsidRPr="000B5AC7">
        <w:rPr>
          <w:sz w:val="27"/>
          <w:szCs w:val="27"/>
        </w:rPr>
        <w:t xml:space="preserve">государственной власти </w:t>
      </w:r>
      <w:r w:rsidRPr="000B5AC7">
        <w:rPr>
          <w:sz w:val="27"/>
          <w:szCs w:val="27"/>
        </w:rPr>
        <w:t xml:space="preserve">Республики Карелия, органу </w:t>
      </w:r>
      <w:proofErr w:type="gramStart"/>
      <w:r w:rsidRPr="000B5AC7">
        <w:rPr>
          <w:sz w:val="27"/>
          <w:szCs w:val="27"/>
        </w:rPr>
        <w:t xml:space="preserve">управления государственным внебюджетным фондом Республики Карелия </w:t>
      </w:r>
      <w:r w:rsidR="000B5AC7" w:rsidRPr="000B5AC7">
        <w:rPr>
          <w:sz w:val="27"/>
          <w:szCs w:val="27"/>
        </w:rPr>
        <w:t xml:space="preserve">до </w:t>
      </w:r>
      <w:r w:rsidR="000B5AC7">
        <w:rPr>
          <w:sz w:val="27"/>
          <w:szCs w:val="27"/>
        </w:rPr>
        <w:t xml:space="preserve">           </w:t>
      </w:r>
      <w:r w:rsidR="000B5AC7" w:rsidRPr="000B5AC7">
        <w:rPr>
          <w:sz w:val="27"/>
          <w:szCs w:val="27"/>
        </w:rPr>
        <w:t xml:space="preserve">1 июня 2016 года </w:t>
      </w:r>
      <w:r w:rsidRPr="000B5AC7">
        <w:rPr>
          <w:sz w:val="27"/>
          <w:szCs w:val="27"/>
        </w:rPr>
        <w:t xml:space="preserve">утвердить нормативные затраты </w:t>
      </w:r>
      <w:r w:rsidR="000B5AC7" w:rsidRPr="000B5AC7">
        <w:rPr>
          <w:sz w:val="27"/>
          <w:szCs w:val="27"/>
        </w:rPr>
        <w:t xml:space="preserve"> </w:t>
      </w:r>
      <w:r w:rsidRPr="000B5AC7">
        <w:rPr>
          <w:sz w:val="27"/>
          <w:szCs w:val="27"/>
        </w:rPr>
        <w:t xml:space="preserve">на обеспечение </w:t>
      </w:r>
      <w:r w:rsidR="000B5AC7" w:rsidRPr="000B5AC7">
        <w:rPr>
          <w:sz w:val="27"/>
          <w:szCs w:val="27"/>
        </w:rPr>
        <w:t xml:space="preserve">их </w:t>
      </w:r>
      <w:r w:rsidRPr="000B5AC7">
        <w:rPr>
          <w:sz w:val="27"/>
          <w:szCs w:val="27"/>
        </w:rPr>
        <w:t xml:space="preserve">функций и подведомственных </w:t>
      </w:r>
      <w:r w:rsidR="000B5AC7" w:rsidRPr="000B5AC7">
        <w:rPr>
          <w:sz w:val="27"/>
          <w:szCs w:val="27"/>
        </w:rPr>
        <w:t xml:space="preserve">государственных </w:t>
      </w:r>
      <w:r w:rsidRPr="000B5AC7">
        <w:rPr>
          <w:sz w:val="27"/>
          <w:szCs w:val="27"/>
        </w:rPr>
        <w:t xml:space="preserve"> каз</w:t>
      </w:r>
      <w:r w:rsidR="000B5AC7" w:rsidRPr="000B5AC7">
        <w:rPr>
          <w:sz w:val="27"/>
          <w:szCs w:val="27"/>
        </w:rPr>
        <w:t>е</w:t>
      </w:r>
      <w:r w:rsidRPr="000B5AC7">
        <w:rPr>
          <w:sz w:val="27"/>
          <w:szCs w:val="27"/>
        </w:rPr>
        <w:t xml:space="preserve">нных учреждений </w:t>
      </w:r>
      <w:r w:rsidR="000B5AC7" w:rsidRPr="000B5AC7">
        <w:rPr>
          <w:sz w:val="27"/>
          <w:szCs w:val="27"/>
        </w:rPr>
        <w:t xml:space="preserve">Республики Карелия </w:t>
      </w:r>
      <w:r w:rsidRPr="000B5AC7">
        <w:rPr>
          <w:sz w:val="27"/>
          <w:szCs w:val="27"/>
        </w:rPr>
        <w:t>(далее – нормативные затраты) с уч</w:t>
      </w:r>
      <w:r w:rsidR="000B5AC7" w:rsidRPr="000B5AC7">
        <w:rPr>
          <w:sz w:val="27"/>
          <w:szCs w:val="27"/>
        </w:rPr>
        <w:t>е</w:t>
      </w:r>
      <w:r w:rsidRPr="000B5AC7">
        <w:rPr>
          <w:sz w:val="27"/>
          <w:szCs w:val="27"/>
        </w:rPr>
        <w:t xml:space="preserve">том того, что до 1 января 2017 года нормативные затраты определяются в соответствии с </w:t>
      </w:r>
      <w:r w:rsidR="000B5AC7" w:rsidRPr="000B5AC7">
        <w:rPr>
          <w:sz w:val="27"/>
          <w:szCs w:val="27"/>
        </w:rPr>
        <w:t xml:space="preserve">Правилами,  </w:t>
      </w:r>
      <w:r w:rsidRPr="000B5AC7">
        <w:rPr>
          <w:sz w:val="27"/>
          <w:szCs w:val="27"/>
        </w:rPr>
        <w:t xml:space="preserve">если органами </w:t>
      </w:r>
      <w:r w:rsidR="000B5AC7" w:rsidRPr="000B5AC7">
        <w:rPr>
          <w:sz w:val="27"/>
          <w:szCs w:val="27"/>
        </w:rPr>
        <w:t xml:space="preserve">государственной власти </w:t>
      </w:r>
      <w:r w:rsidRPr="000B5AC7">
        <w:rPr>
          <w:sz w:val="27"/>
          <w:szCs w:val="27"/>
        </w:rPr>
        <w:t>Республики Карелия, органом управления государственным внебюджетным  фондом Республики Карелия не утвержд</w:t>
      </w:r>
      <w:r w:rsidR="000B5AC7" w:rsidRPr="000B5AC7">
        <w:rPr>
          <w:sz w:val="27"/>
          <w:szCs w:val="27"/>
        </w:rPr>
        <w:t>е</w:t>
      </w:r>
      <w:r w:rsidRPr="000B5AC7">
        <w:rPr>
          <w:sz w:val="27"/>
          <w:szCs w:val="27"/>
        </w:rPr>
        <w:t>н иной</w:t>
      </w:r>
      <w:proofErr w:type="gramEnd"/>
      <w:r w:rsidRPr="000B5AC7">
        <w:rPr>
          <w:sz w:val="27"/>
          <w:szCs w:val="27"/>
        </w:rPr>
        <w:t xml:space="preserve"> порядок расч</w:t>
      </w:r>
      <w:r w:rsidR="000B5AC7" w:rsidRPr="000B5AC7">
        <w:rPr>
          <w:sz w:val="27"/>
          <w:szCs w:val="27"/>
        </w:rPr>
        <w:t>е</w:t>
      </w:r>
      <w:r w:rsidRPr="000B5AC7">
        <w:rPr>
          <w:sz w:val="27"/>
          <w:szCs w:val="27"/>
        </w:rPr>
        <w:t>та нормативных затрат, за исключением нормативных затрат, порядок расч</w:t>
      </w:r>
      <w:r w:rsidR="000B5AC7" w:rsidRPr="000B5AC7">
        <w:rPr>
          <w:sz w:val="27"/>
          <w:szCs w:val="27"/>
        </w:rPr>
        <w:t>е</w:t>
      </w:r>
      <w:r w:rsidRPr="000B5AC7">
        <w:rPr>
          <w:sz w:val="27"/>
          <w:szCs w:val="27"/>
        </w:rPr>
        <w:t>та которых определ</w:t>
      </w:r>
      <w:r w:rsidR="000B5AC7" w:rsidRPr="000B5AC7">
        <w:rPr>
          <w:sz w:val="27"/>
          <w:szCs w:val="27"/>
        </w:rPr>
        <w:t>е</w:t>
      </w:r>
      <w:r w:rsidRPr="000B5AC7">
        <w:rPr>
          <w:sz w:val="27"/>
          <w:szCs w:val="27"/>
        </w:rPr>
        <w:t xml:space="preserve">н пунктами </w:t>
      </w:r>
      <w:r w:rsidR="000B5AC7" w:rsidRPr="000B5AC7">
        <w:rPr>
          <w:sz w:val="27"/>
          <w:szCs w:val="27"/>
        </w:rPr>
        <w:t>34, 35, 101 и 102</w:t>
      </w:r>
      <w:r w:rsidRPr="000B5AC7">
        <w:rPr>
          <w:sz w:val="27"/>
          <w:szCs w:val="27"/>
        </w:rPr>
        <w:t xml:space="preserve"> Правил,  и в отношении которых не может быть установлен иной порядок расч</w:t>
      </w:r>
      <w:r w:rsidR="000B5AC7" w:rsidRPr="000B5AC7">
        <w:rPr>
          <w:sz w:val="27"/>
          <w:szCs w:val="27"/>
        </w:rPr>
        <w:t>е</w:t>
      </w:r>
      <w:r w:rsidRPr="000B5AC7">
        <w:rPr>
          <w:sz w:val="27"/>
          <w:szCs w:val="27"/>
        </w:rPr>
        <w:t>та.</w:t>
      </w:r>
    </w:p>
    <w:p w:rsidR="001C3D5C" w:rsidRDefault="001C3D5C" w:rsidP="001C3D5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1C3D5C" w:rsidRDefault="001C3D5C" w:rsidP="001C3D5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0B5AC7" w:rsidRDefault="001C3D5C" w:rsidP="001C3D5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0B5AC7" w:rsidRDefault="000B5AC7" w:rsidP="001C3D5C">
      <w:pPr>
        <w:autoSpaceDE w:val="0"/>
        <w:autoSpaceDN w:val="0"/>
        <w:adjustRightInd w:val="0"/>
        <w:jc w:val="both"/>
        <w:rPr>
          <w:szCs w:val="28"/>
        </w:rPr>
        <w:sectPr w:rsidR="000B5AC7" w:rsidSect="00A7008E">
          <w:headerReference w:type="default" r:id="rId10"/>
          <w:footerReference w:type="first" r:id="rId11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</w:p>
    <w:p w:rsidR="001C3D5C" w:rsidRDefault="00D63CFD" w:rsidP="002B4160">
      <w:pPr>
        <w:widowControl w:val="0"/>
        <w:autoSpaceDE w:val="0"/>
        <w:autoSpaceDN w:val="0"/>
        <w:adjustRightInd w:val="0"/>
        <w:ind w:left="4820"/>
      </w:pPr>
      <w:bookmarkStart w:id="1" w:name="Par20"/>
      <w:bookmarkStart w:id="2" w:name="Par30"/>
      <w:bookmarkEnd w:id="1"/>
      <w:bookmarkEnd w:id="2"/>
      <w:r>
        <w:lastRenderedPageBreak/>
        <w:t>Утвержден</w:t>
      </w:r>
      <w:r w:rsidR="002B4160">
        <w:t>ы</w:t>
      </w:r>
      <w:r>
        <w:t xml:space="preserve"> </w:t>
      </w:r>
      <w:r w:rsidR="001C3D5C">
        <w:t>постановлением Правительства</w:t>
      </w:r>
      <w:r>
        <w:t xml:space="preserve"> </w:t>
      </w:r>
      <w:r w:rsidR="001C3D5C">
        <w:t>Республики Карелия</w:t>
      </w:r>
    </w:p>
    <w:p w:rsidR="001C3D5C" w:rsidRDefault="001C3D5C" w:rsidP="002B4160">
      <w:pPr>
        <w:widowControl w:val="0"/>
        <w:autoSpaceDE w:val="0"/>
        <w:autoSpaceDN w:val="0"/>
        <w:adjustRightInd w:val="0"/>
        <w:ind w:left="4820"/>
      </w:pPr>
      <w:r>
        <w:t xml:space="preserve">от  </w:t>
      </w:r>
      <w:r w:rsidR="005248A7">
        <w:t>4 марта 2016 года № 87-П</w:t>
      </w:r>
      <w:bookmarkStart w:id="3" w:name="_GoBack"/>
      <w:bookmarkEnd w:id="3"/>
      <w:r>
        <w:t xml:space="preserve">        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left="5670" w:firstLine="540"/>
        <w:jc w:val="center"/>
      </w:pPr>
    </w:p>
    <w:p w:rsidR="00D63CFD" w:rsidRPr="00D63CFD" w:rsidRDefault="00D63CFD" w:rsidP="00D63CFD">
      <w:pPr>
        <w:widowControl w:val="0"/>
        <w:autoSpaceDE w:val="0"/>
        <w:autoSpaceDN w:val="0"/>
        <w:adjustRightInd w:val="0"/>
        <w:ind w:right="140"/>
        <w:jc w:val="center"/>
        <w:outlineLvl w:val="0"/>
        <w:rPr>
          <w:b/>
          <w:szCs w:val="28"/>
        </w:rPr>
      </w:pPr>
      <w:bookmarkStart w:id="4" w:name="Par35"/>
      <w:bookmarkEnd w:id="4"/>
      <w:r w:rsidRPr="00D63CFD">
        <w:rPr>
          <w:b/>
          <w:szCs w:val="28"/>
        </w:rPr>
        <w:t>Правила</w:t>
      </w:r>
    </w:p>
    <w:p w:rsidR="00D63CFD" w:rsidRPr="00D63CFD" w:rsidRDefault="00D63CFD" w:rsidP="00D63CFD">
      <w:pPr>
        <w:widowControl w:val="0"/>
        <w:autoSpaceDE w:val="0"/>
        <w:autoSpaceDN w:val="0"/>
        <w:adjustRightInd w:val="0"/>
        <w:ind w:right="140"/>
        <w:jc w:val="center"/>
        <w:outlineLvl w:val="0"/>
        <w:rPr>
          <w:b/>
          <w:szCs w:val="28"/>
        </w:rPr>
      </w:pPr>
      <w:r w:rsidRPr="00D63CFD">
        <w:rPr>
          <w:b/>
          <w:szCs w:val="28"/>
        </w:rPr>
        <w:t xml:space="preserve">определения нормативных затрат на обеспечение функций органов государственной власти Республики Карелия, в том числе подведомственных им государственных казенных учреждений </w:t>
      </w:r>
    </w:p>
    <w:p w:rsidR="00D63CFD" w:rsidRPr="00D63CFD" w:rsidRDefault="00D63CFD" w:rsidP="00D63CFD">
      <w:pPr>
        <w:widowControl w:val="0"/>
        <w:autoSpaceDE w:val="0"/>
        <w:autoSpaceDN w:val="0"/>
        <w:adjustRightInd w:val="0"/>
        <w:ind w:right="140"/>
        <w:jc w:val="center"/>
        <w:outlineLvl w:val="0"/>
        <w:rPr>
          <w:b/>
          <w:szCs w:val="28"/>
        </w:rPr>
      </w:pPr>
      <w:r w:rsidRPr="00D63CFD">
        <w:rPr>
          <w:b/>
          <w:szCs w:val="28"/>
        </w:rPr>
        <w:t xml:space="preserve">Республики Карелия, органа управления </w:t>
      </w:r>
      <w:proofErr w:type="gramStart"/>
      <w:r w:rsidRPr="00D63CFD">
        <w:rPr>
          <w:b/>
          <w:szCs w:val="28"/>
        </w:rPr>
        <w:t>государственным</w:t>
      </w:r>
      <w:proofErr w:type="gramEnd"/>
      <w:r w:rsidRPr="00D63CFD">
        <w:rPr>
          <w:b/>
          <w:szCs w:val="28"/>
        </w:rPr>
        <w:t xml:space="preserve"> </w:t>
      </w:r>
    </w:p>
    <w:p w:rsidR="00D63CFD" w:rsidRDefault="00D63CFD" w:rsidP="00EE281D">
      <w:pPr>
        <w:widowControl w:val="0"/>
        <w:autoSpaceDE w:val="0"/>
        <w:autoSpaceDN w:val="0"/>
        <w:adjustRightInd w:val="0"/>
        <w:spacing w:after="240"/>
        <w:ind w:right="140"/>
        <w:jc w:val="center"/>
        <w:outlineLvl w:val="0"/>
        <w:rPr>
          <w:b/>
          <w:szCs w:val="28"/>
        </w:rPr>
      </w:pPr>
      <w:r w:rsidRPr="00D63CFD">
        <w:rPr>
          <w:b/>
          <w:szCs w:val="28"/>
        </w:rPr>
        <w:t>внебюджетным фондом Республики Карелия</w:t>
      </w:r>
    </w:p>
    <w:p w:rsidR="00266E35" w:rsidRPr="00563F94" w:rsidRDefault="00266E35" w:rsidP="00563F94">
      <w:pPr>
        <w:pStyle w:val="ad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0" w:right="140" w:firstLine="0"/>
        <w:jc w:val="center"/>
        <w:outlineLvl w:val="0"/>
        <w:rPr>
          <w:szCs w:val="28"/>
        </w:rPr>
      </w:pPr>
      <w:r w:rsidRPr="00563F94">
        <w:rPr>
          <w:szCs w:val="28"/>
        </w:rPr>
        <w:t>Общие положения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63CFD">
        <w:rPr>
          <w:szCs w:val="28"/>
        </w:rPr>
        <w:t>1. </w:t>
      </w:r>
      <w:proofErr w:type="gramStart"/>
      <w:r w:rsidRPr="00D63CFD">
        <w:rPr>
          <w:szCs w:val="28"/>
        </w:rPr>
        <w:t>Настоящи</w:t>
      </w:r>
      <w:r w:rsidR="00B91A83">
        <w:rPr>
          <w:szCs w:val="28"/>
        </w:rPr>
        <w:t>е Правила</w:t>
      </w:r>
      <w:r w:rsidRPr="00D63CFD">
        <w:rPr>
          <w:szCs w:val="28"/>
        </w:rPr>
        <w:t xml:space="preserve"> устанавлива</w:t>
      </w:r>
      <w:r w:rsidR="00B91A83">
        <w:rPr>
          <w:szCs w:val="28"/>
        </w:rPr>
        <w:t>ю</w:t>
      </w:r>
      <w:r w:rsidRPr="00D63CFD">
        <w:rPr>
          <w:szCs w:val="28"/>
        </w:rPr>
        <w:t xml:space="preserve">т процедуру определения нормативных затрат на обеспечение функций </w:t>
      </w:r>
      <w:r w:rsidR="00B91A83">
        <w:rPr>
          <w:szCs w:val="28"/>
        </w:rPr>
        <w:t xml:space="preserve">органов </w:t>
      </w:r>
      <w:r w:rsidRPr="00D63CFD">
        <w:rPr>
          <w:szCs w:val="28"/>
        </w:rPr>
        <w:t>государственн</w:t>
      </w:r>
      <w:r w:rsidR="00B91A83">
        <w:rPr>
          <w:szCs w:val="28"/>
        </w:rPr>
        <w:t>ой власти</w:t>
      </w:r>
      <w:r w:rsidRPr="00D63CFD">
        <w:rPr>
          <w:b/>
          <w:szCs w:val="28"/>
        </w:rPr>
        <w:t xml:space="preserve"> </w:t>
      </w:r>
      <w:r w:rsidRPr="00D63CFD">
        <w:rPr>
          <w:szCs w:val="28"/>
        </w:rPr>
        <w:t>Республики Карелия</w:t>
      </w:r>
      <w:r w:rsidR="00B91A83">
        <w:rPr>
          <w:szCs w:val="28"/>
        </w:rPr>
        <w:t xml:space="preserve"> и </w:t>
      </w:r>
      <w:r w:rsidRPr="00D63CFD">
        <w:rPr>
          <w:szCs w:val="28"/>
        </w:rPr>
        <w:t xml:space="preserve">подведомственных им </w:t>
      </w:r>
      <w:r w:rsidR="00B91A83">
        <w:rPr>
          <w:szCs w:val="28"/>
        </w:rPr>
        <w:t xml:space="preserve">государственных </w:t>
      </w:r>
      <w:r w:rsidRPr="00D63CFD">
        <w:rPr>
          <w:szCs w:val="28"/>
        </w:rPr>
        <w:t>каз</w:t>
      </w:r>
      <w:r w:rsidR="00B91A83">
        <w:rPr>
          <w:szCs w:val="28"/>
        </w:rPr>
        <w:t>е</w:t>
      </w:r>
      <w:r w:rsidRPr="00D63CFD">
        <w:rPr>
          <w:szCs w:val="28"/>
        </w:rPr>
        <w:t xml:space="preserve">нных учреждений </w:t>
      </w:r>
      <w:r w:rsidR="00B91A83">
        <w:rPr>
          <w:szCs w:val="28"/>
        </w:rPr>
        <w:t xml:space="preserve">Республики Карелия, органа управления государственным внебюджетным фондом Республики Карелия </w:t>
      </w:r>
      <w:r w:rsidRPr="00D63CFD">
        <w:rPr>
          <w:szCs w:val="28"/>
        </w:rPr>
        <w:t>в части закупок товаров, работ, услуг</w:t>
      </w:r>
      <w:r w:rsidR="00B91A83">
        <w:rPr>
          <w:szCs w:val="28"/>
        </w:rPr>
        <w:t xml:space="preserve"> для обеспечения нужд Республики Карелия </w:t>
      </w:r>
      <w:r w:rsidRPr="00D63CFD">
        <w:rPr>
          <w:szCs w:val="28"/>
        </w:rPr>
        <w:t xml:space="preserve">(далее – </w:t>
      </w:r>
      <w:r w:rsidR="00B91A83">
        <w:rPr>
          <w:szCs w:val="28"/>
        </w:rPr>
        <w:t xml:space="preserve">Правила, государственные органы, казенные учреждения, орган управления, </w:t>
      </w:r>
      <w:r w:rsidRPr="00D63CFD">
        <w:rPr>
          <w:szCs w:val="28"/>
        </w:rPr>
        <w:t>нормативные затраты).</w:t>
      </w:r>
      <w:proofErr w:type="gramEnd"/>
    </w:p>
    <w:p w:rsidR="00B91A83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2. </w:t>
      </w:r>
      <w:proofErr w:type="gramStart"/>
      <w:r w:rsidRPr="00D63CFD">
        <w:rPr>
          <w:szCs w:val="28"/>
        </w:rPr>
        <w:t>Нормативные затраты применяются для обоснования объекта и (или) объектов закупки</w:t>
      </w:r>
      <w:r w:rsidR="00B91A83">
        <w:rPr>
          <w:szCs w:val="28"/>
        </w:rPr>
        <w:t xml:space="preserve">, включенных в план закупок в соответствии с частью 2 статьи 18 Федерального закона от 5 апреля 2013 года № 44-ФЗ </w:t>
      </w:r>
      <w:r w:rsidR="009722A4">
        <w:rPr>
          <w:szCs w:val="28"/>
        </w:rPr>
        <w:br/>
      </w:r>
      <w:r w:rsidR="00B91A83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объект и (или) объекты закупки, Федеральный закон № 44-ФЗ) государственных органов, органа управления (далее – органы), казенных</w:t>
      </w:r>
      <w:proofErr w:type="gramEnd"/>
      <w:r w:rsidR="00B91A83">
        <w:rPr>
          <w:szCs w:val="28"/>
        </w:rPr>
        <w:t xml:space="preserve"> учреждений.</w:t>
      </w:r>
    </w:p>
    <w:p w:rsidR="00D71D9C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 3. Нормативные затраты, порядок определения которых не установлен </w:t>
      </w:r>
      <w:r w:rsidR="00D71D9C">
        <w:rPr>
          <w:szCs w:val="28"/>
        </w:rPr>
        <w:t xml:space="preserve">Правилами, </w:t>
      </w:r>
      <w:r w:rsidRPr="00D63CFD">
        <w:rPr>
          <w:szCs w:val="28"/>
        </w:rPr>
        <w:t>определ</w:t>
      </w:r>
      <w:r w:rsidR="00D71D9C">
        <w:rPr>
          <w:szCs w:val="28"/>
        </w:rPr>
        <w:t xml:space="preserve">яются в порядке, самостоятельно устанавливаемыми </w:t>
      </w:r>
      <w:r w:rsidRPr="00D63CFD">
        <w:rPr>
          <w:szCs w:val="28"/>
        </w:rPr>
        <w:t>государственны</w:t>
      </w:r>
      <w:r w:rsidR="00D71D9C">
        <w:rPr>
          <w:szCs w:val="28"/>
        </w:rPr>
        <w:t>ми</w:t>
      </w:r>
      <w:r w:rsidRPr="00D63CFD">
        <w:rPr>
          <w:szCs w:val="28"/>
        </w:rPr>
        <w:t xml:space="preserve"> орган</w:t>
      </w:r>
      <w:r w:rsidR="00D71D9C">
        <w:rPr>
          <w:szCs w:val="28"/>
        </w:rPr>
        <w:t xml:space="preserve">ами, </w:t>
      </w:r>
      <w:r w:rsidRPr="00D63CFD">
        <w:rPr>
          <w:szCs w:val="28"/>
        </w:rPr>
        <w:t xml:space="preserve">в том числе </w:t>
      </w:r>
      <w:r w:rsidR="00D71D9C">
        <w:rPr>
          <w:szCs w:val="28"/>
        </w:rPr>
        <w:t>для</w:t>
      </w:r>
      <w:r w:rsidRPr="00D63CFD">
        <w:rPr>
          <w:szCs w:val="28"/>
        </w:rPr>
        <w:t xml:space="preserve"> каз</w:t>
      </w:r>
      <w:r w:rsidR="00D71D9C">
        <w:rPr>
          <w:szCs w:val="28"/>
        </w:rPr>
        <w:t>е</w:t>
      </w:r>
      <w:r w:rsidRPr="00D63CFD">
        <w:rPr>
          <w:szCs w:val="28"/>
        </w:rPr>
        <w:t>нных учреждений</w:t>
      </w:r>
      <w:r w:rsidR="00D71D9C">
        <w:rPr>
          <w:szCs w:val="28"/>
        </w:rPr>
        <w:t>, органом управления.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 При утверждении нормативных затрат в отношении проведения текущего ремонта органы учитывают его периодичность, предусмотренную </w:t>
      </w:r>
      <w:r w:rsidR="00A7008E">
        <w:rPr>
          <w:szCs w:val="28"/>
        </w:rPr>
        <w:t>пунктом 69</w:t>
      </w:r>
      <w:r w:rsidRPr="00D63CFD">
        <w:rPr>
          <w:szCs w:val="28"/>
        </w:rPr>
        <w:t xml:space="preserve"> Правил.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46"/>
      <w:bookmarkEnd w:id="5"/>
      <w:proofErr w:type="gramStart"/>
      <w:r w:rsidRPr="00D63CFD">
        <w:rPr>
          <w:szCs w:val="28"/>
        </w:rPr>
        <w:t>Общий объ</w:t>
      </w:r>
      <w:r w:rsidR="00A7008E">
        <w:rPr>
          <w:szCs w:val="28"/>
        </w:rPr>
        <w:t>е</w:t>
      </w:r>
      <w:r w:rsidRPr="00D63CFD">
        <w:rPr>
          <w:szCs w:val="28"/>
        </w:rPr>
        <w:t>м затрат, связанных с закупкой товаров, работ, услуг</w:t>
      </w:r>
      <w:r w:rsidR="00A7008E">
        <w:rPr>
          <w:szCs w:val="28"/>
        </w:rPr>
        <w:t xml:space="preserve"> для обеспечения нужд Республики Карелия</w:t>
      </w:r>
      <w:r w:rsidRPr="00D63CFD">
        <w:rPr>
          <w:szCs w:val="28"/>
        </w:rPr>
        <w:t>, рассчитанный на основе нормативных затрат, не может превышать объ</w:t>
      </w:r>
      <w:r w:rsidR="00A7008E">
        <w:rPr>
          <w:szCs w:val="28"/>
        </w:rPr>
        <w:t>е</w:t>
      </w:r>
      <w:r w:rsidRPr="00D63CFD">
        <w:rPr>
          <w:szCs w:val="28"/>
        </w:rPr>
        <w:t>м</w:t>
      </w:r>
      <w:r w:rsidR="00A7008E">
        <w:rPr>
          <w:szCs w:val="28"/>
        </w:rPr>
        <w:t>а</w:t>
      </w:r>
      <w:r w:rsidRPr="00D63CFD">
        <w:rPr>
          <w:szCs w:val="28"/>
        </w:rPr>
        <w:t xml:space="preserve"> довед</w:t>
      </w:r>
      <w:r w:rsidR="00A7008E">
        <w:rPr>
          <w:szCs w:val="28"/>
        </w:rPr>
        <w:t>е</w:t>
      </w:r>
      <w:r w:rsidRPr="00D63CFD">
        <w:rPr>
          <w:szCs w:val="28"/>
        </w:rPr>
        <w:t>нных органам</w:t>
      </w:r>
      <w:r w:rsidR="00A7008E">
        <w:rPr>
          <w:szCs w:val="28"/>
        </w:rPr>
        <w:t xml:space="preserve">, </w:t>
      </w:r>
      <w:r w:rsidRPr="00D63CFD">
        <w:rPr>
          <w:szCs w:val="28"/>
        </w:rPr>
        <w:t>каз</w:t>
      </w:r>
      <w:r w:rsidR="00A7008E">
        <w:rPr>
          <w:szCs w:val="28"/>
        </w:rPr>
        <w:t>е</w:t>
      </w:r>
      <w:r w:rsidRPr="00D63CFD">
        <w:rPr>
          <w:szCs w:val="28"/>
        </w:rPr>
        <w:t xml:space="preserve">нным учреждениям лимитов бюджетных обязательств на закупку товаров, работ, услуг </w:t>
      </w:r>
      <w:r w:rsidR="00A7008E">
        <w:rPr>
          <w:szCs w:val="28"/>
        </w:rPr>
        <w:t xml:space="preserve">для обеспечения нужд Республики Карелия </w:t>
      </w:r>
      <w:r w:rsidRPr="00D63CFD">
        <w:rPr>
          <w:szCs w:val="28"/>
        </w:rPr>
        <w:t>в рамках исполнения бюджета Республики Карелия, бюджета государственного внебюджетного фонда Республики Карелия.</w:t>
      </w:r>
      <w:proofErr w:type="gramEnd"/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При определении нормативных затрат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</w:t>
      </w:r>
      <w:r w:rsidR="00A7008E">
        <w:rPr>
          <w:szCs w:val="28"/>
        </w:rPr>
        <w:t xml:space="preserve"> Правил</w:t>
      </w:r>
      <w:r w:rsidRPr="00D63CFD">
        <w:rPr>
          <w:szCs w:val="28"/>
        </w:rPr>
        <w:t>.</w:t>
      </w:r>
    </w:p>
    <w:p w:rsidR="001C3D5C" w:rsidRPr="00D63CFD" w:rsidRDefault="001C3D5C" w:rsidP="001C3D5C">
      <w:pPr>
        <w:widowControl w:val="0"/>
        <w:ind w:firstLine="709"/>
        <w:jc w:val="both"/>
        <w:rPr>
          <w:szCs w:val="28"/>
        </w:rPr>
      </w:pPr>
      <w:r w:rsidRPr="00D63CFD">
        <w:rPr>
          <w:szCs w:val="28"/>
        </w:rPr>
        <w:lastRenderedPageBreak/>
        <w:t xml:space="preserve">4. Для определения нормативных затрат в соответствии с </w:t>
      </w:r>
      <w:r w:rsidR="00A808F3">
        <w:rPr>
          <w:szCs w:val="28"/>
        </w:rPr>
        <w:t xml:space="preserve">разделами </w:t>
      </w:r>
      <w:r w:rsidR="00A7008E" w:rsidRPr="00D63CFD">
        <w:rPr>
          <w:szCs w:val="28"/>
        </w:rPr>
        <w:t xml:space="preserve">II </w:t>
      </w:r>
      <w:r w:rsidRPr="00D63CFD">
        <w:rPr>
          <w:szCs w:val="28"/>
        </w:rPr>
        <w:t xml:space="preserve">и </w:t>
      </w:r>
      <w:r w:rsidR="00A7008E" w:rsidRPr="00D63CFD">
        <w:rPr>
          <w:szCs w:val="28"/>
        </w:rPr>
        <w:t>II</w:t>
      </w:r>
      <w:r w:rsidRPr="00D63CFD">
        <w:rPr>
          <w:szCs w:val="28"/>
        </w:rPr>
        <w:t xml:space="preserve">I Правил в формулах используются нормативы цены </w:t>
      </w:r>
      <w:r w:rsidR="00A7008E">
        <w:rPr>
          <w:szCs w:val="28"/>
        </w:rPr>
        <w:t xml:space="preserve">и количества </w:t>
      </w:r>
      <w:r w:rsidRPr="00D63CFD">
        <w:rPr>
          <w:szCs w:val="28"/>
        </w:rPr>
        <w:t>товаров, работ, услуг</w:t>
      </w:r>
      <w:r w:rsidR="00A7008E">
        <w:rPr>
          <w:szCs w:val="28"/>
        </w:rPr>
        <w:t xml:space="preserve"> для обеспечения нужд Республики Карелия</w:t>
      </w:r>
      <w:r w:rsidRPr="00D63CFD">
        <w:rPr>
          <w:szCs w:val="28"/>
        </w:rPr>
        <w:t xml:space="preserve">, устанавливаемые органами, если эти нормативы не предусмотрены </w:t>
      </w:r>
      <w:r w:rsidR="009809C5">
        <w:rPr>
          <w:szCs w:val="28"/>
        </w:rPr>
        <w:t xml:space="preserve">приложениями 1 и 2 </w:t>
      </w:r>
      <w:r w:rsidRPr="00D63CFD">
        <w:rPr>
          <w:szCs w:val="28"/>
        </w:rPr>
        <w:t>к Правилам.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50"/>
      <w:bookmarkEnd w:id="6"/>
      <w:r w:rsidRPr="00D63CFD">
        <w:rPr>
          <w:szCs w:val="28"/>
        </w:rPr>
        <w:t>5.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а) количества абонентских номеров пользовательского (оконечного) оборудования, подключ</w:t>
      </w:r>
      <w:r w:rsidR="00876083">
        <w:rPr>
          <w:szCs w:val="28"/>
        </w:rPr>
        <w:t>е</w:t>
      </w:r>
      <w:r w:rsidRPr="00D63CFD">
        <w:rPr>
          <w:szCs w:val="28"/>
        </w:rPr>
        <w:t>нного к сети подвижной радиотелефонной связи;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б) цены услуг подвижной радиотелефонной связи с уч</w:t>
      </w:r>
      <w:r w:rsidR="00876083">
        <w:rPr>
          <w:szCs w:val="28"/>
        </w:rPr>
        <w:t>е</w:t>
      </w:r>
      <w:r w:rsidRPr="00D63CFD">
        <w:rPr>
          <w:szCs w:val="28"/>
        </w:rPr>
        <w:t xml:space="preserve">том </w:t>
      </w:r>
      <w:proofErr w:type="gramStart"/>
      <w:r w:rsidRPr="00D63CFD">
        <w:rPr>
          <w:szCs w:val="28"/>
        </w:rPr>
        <w:t>нормативов</w:t>
      </w:r>
      <w:r w:rsidR="00876083">
        <w:rPr>
          <w:szCs w:val="28"/>
        </w:rPr>
        <w:t xml:space="preserve"> обеспечения функций органов государственной власти Республики</w:t>
      </w:r>
      <w:proofErr w:type="gramEnd"/>
      <w:r w:rsidR="00876083">
        <w:rPr>
          <w:szCs w:val="28"/>
        </w:rPr>
        <w:t xml:space="preserve"> Карелия, применяемых при расчете нормативных затрат на приобретение средств подвижной связи</w:t>
      </w:r>
      <w:r w:rsidRPr="00D63CFD">
        <w:rPr>
          <w:szCs w:val="28"/>
        </w:rPr>
        <w:t xml:space="preserve">, предусмотренных </w:t>
      </w:r>
      <w:r w:rsidR="00876083">
        <w:rPr>
          <w:szCs w:val="28"/>
        </w:rPr>
        <w:t xml:space="preserve">приложением 1 </w:t>
      </w:r>
      <w:r w:rsidRPr="00D63CFD">
        <w:rPr>
          <w:szCs w:val="28"/>
        </w:rPr>
        <w:t>к Правилам;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в) количества SIM-карт;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г) цены и количества принтеров, многофункциональных устройств </w:t>
      </w:r>
      <w:r w:rsidRPr="00D63CFD">
        <w:rPr>
          <w:szCs w:val="28"/>
        </w:rPr>
        <w:br/>
        <w:t>и копировальных аппаратов (оргтехники);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д) количества и цены средств подвижной радиотелефонной связи </w:t>
      </w:r>
      <w:r w:rsidRPr="00D63CFD">
        <w:rPr>
          <w:szCs w:val="28"/>
        </w:rPr>
        <w:br/>
        <w:t>с уч</w:t>
      </w:r>
      <w:r w:rsidR="00876083">
        <w:rPr>
          <w:szCs w:val="28"/>
        </w:rPr>
        <w:t>е</w:t>
      </w:r>
      <w:r w:rsidRPr="00D63CFD">
        <w:rPr>
          <w:szCs w:val="28"/>
        </w:rPr>
        <w:t xml:space="preserve">том </w:t>
      </w:r>
      <w:proofErr w:type="gramStart"/>
      <w:r w:rsidRPr="00D63CFD">
        <w:rPr>
          <w:szCs w:val="28"/>
        </w:rPr>
        <w:t>нормативов</w:t>
      </w:r>
      <w:r w:rsidR="00876083">
        <w:rPr>
          <w:szCs w:val="28"/>
        </w:rPr>
        <w:t xml:space="preserve"> обеспечения функций органов государственной власти Республики</w:t>
      </w:r>
      <w:proofErr w:type="gramEnd"/>
      <w:r w:rsidR="00876083">
        <w:rPr>
          <w:szCs w:val="28"/>
        </w:rPr>
        <w:t xml:space="preserve"> Карелия, применяемых при расчете нормативных затрат на приобретение средств подвижной связи</w:t>
      </w:r>
      <w:r w:rsidR="00876083" w:rsidRPr="00D63CFD">
        <w:rPr>
          <w:szCs w:val="28"/>
        </w:rPr>
        <w:t>,</w:t>
      </w:r>
      <w:r w:rsidRPr="00D63CFD">
        <w:rPr>
          <w:szCs w:val="28"/>
        </w:rPr>
        <w:t xml:space="preserve"> предусмотренных </w:t>
      </w:r>
      <w:r w:rsidR="00876083">
        <w:rPr>
          <w:szCs w:val="28"/>
        </w:rPr>
        <w:t>приложением 1 к П</w:t>
      </w:r>
      <w:r w:rsidRPr="00D63CFD">
        <w:rPr>
          <w:szCs w:val="28"/>
        </w:rPr>
        <w:t>равилам;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е) количества и цены планшетных компьютеров;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ж) количества и цены носителей информации;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и) перечня периодических печатных изданий и справочной литературы;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к) количества и цены транспортных средств с уч</w:t>
      </w:r>
      <w:r w:rsidR="00876083">
        <w:rPr>
          <w:szCs w:val="28"/>
        </w:rPr>
        <w:t>е</w:t>
      </w:r>
      <w:r w:rsidRPr="00D63CFD">
        <w:rPr>
          <w:szCs w:val="28"/>
        </w:rPr>
        <w:t xml:space="preserve">том </w:t>
      </w:r>
      <w:proofErr w:type="gramStart"/>
      <w:r w:rsidRPr="00D63CFD">
        <w:rPr>
          <w:szCs w:val="28"/>
        </w:rPr>
        <w:t>нормативов</w:t>
      </w:r>
      <w:r w:rsidR="00876083" w:rsidRPr="00876083">
        <w:rPr>
          <w:szCs w:val="28"/>
        </w:rPr>
        <w:t xml:space="preserve"> </w:t>
      </w:r>
      <w:r w:rsidR="00876083">
        <w:rPr>
          <w:szCs w:val="28"/>
        </w:rPr>
        <w:t>обеспечения функций органов государственной власти Республики</w:t>
      </w:r>
      <w:proofErr w:type="gramEnd"/>
      <w:r w:rsidR="00876083">
        <w:rPr>
          <w:szCs w:val="28"/>
        </w:rPr>
        <w:t xml:space="preserve"> Карелия, применяемых при расчете нормативных затрат на приобретение служебного легкового автотранспорта</w:t>
      </w:r>
      <w:r w:rsidRPr="00D63CFD">
        <w:rPr>
          <w:szCs w:val="28"/>
        </w:rPr>
        <w:t xml:space="preserve">, предусмотренных </w:t>
      </w:r>
      <w:r w:rsidR="00876083">
        <w:rPr>
          <w:szCs w:val="28"/>
        </w:rPr>
        <w:t xml:space="preserve">приложением 2 </w:t>
      </w:r>
      <w:r w:rsidRPr="00D63CFD">
        <w:rPr>
          <w:szCs w:val="28"/>
        </w:rPr>
        <w:t xml:space="preserve"> к Правилам;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л) количества и цены мебели;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м) количества и цены канцелярских принадлежностей;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н) количества и цены хозяйственных товаров и принадлежностей;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о) количества и цены материальных запасов для нужд гражданской обороны;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п) иных товаров и услуг.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6. Количество планируемых к приобрет</w:t>
      </w:r>
      <w:r w:rsidR="009722A4">
        <w:rPr>
          <w:szCs w:val="28"/>
        </w:rPr>
        <w:t xml:space="preserve">ению товаров (основных средств </w:t>
      </w:r>
      <w:r w:rsidRPr="00D63CFD">
        <w:rPr>
          <w:szCs w:val="28"/>
        </w:rPr>
        <w:t>и материальных запасов) определяется с уч</w:t>
      </w:r>
      <w:r w:rsidR="00876083">
        <w:rPr>
          <w:szCs w:val="28"/>
        </w:rPr>
        <w:t>е</w:t>
      </w:r>
      <w:r w:rsidRPr="00D63CFD">
        <w:rPr>
          <w:szCs w:val="28"/>
        </w:rPr>
        <w:t>том фактического наличия количества товаров, учитываемых на балансе у органов и каз</w:t>
      </w:r>
      <w:r w:rsidR="00876083">
        <w:rPr>
          <w:szCs w:val="28"/>
        </w:rPr>
        <w:t>е</w:t>
      </w:r>
      <w:r w:rsidRPr="00D63CFD">
        <w:rPr>
          <w:szCs w:val="28"/>
        </w:rPr>
        <w:t>нных учреждений.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lastRenderedPageBreak/>
        <w:t xml:space="preserve">7. В отношении товаров, относящихся к основным средствам, устанавливаются сроки их полезного использования в соответствии </w:t>
      </w:r>
      <w:r w:rsidRPr="00D63CFD">
        <w:rPr>
          <w:szCs w:val="28"/>
        </w:rPr>
        <w:br/>
        <w:t>с требованиями законодательства Российской Федерации о бухгалтерском уч</w:t>
      </w:r>
      <w:r w:rsidR="00563F94">
        <w:rPr>
          <w:szCs w:val="28"/>
        </w:rPr>
        <w:t>е</w:t>
      </w:r>
      <w:r w:rsidRPr="00D63CFD">
        <w:rPr>
          <w:szCs w:val="28"/>
        </w:rPr>
        <w:t>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</w:t>
      </w:r>
      <w:r w:rsidR="007566A0">
        <w:rPr>
          <w:szCs w:val="28"/>
        </w:rPr>
        <w:t>е</w:t>
      </w:r>
      <w:r w:rsidRPr="00D63CFD">
        <w:rPr>
          <w:szCs w:val="28"/>
        </w:rPr>
        <w:t>те.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Органами может быть установлена периодичность выполнения (оказания) работ (услуг</w:t>
      </w:r>
      <w:r w:rsidR="00563F94">
        <w:rPr>
          <w:szCs w:val="28"/>
        </w:rPr>
        <w:t>) для обеспечения нужд Республики Карелия</w:t>
      </w:r>
      <w:r w:rsidRPr="00D63CFD">
        <w:rPr>
          <w:szCs w:val="28"/>
        </w:rPr>
        <w:t>, если такая периодичность не определена нормативными правовыми (правовыми) актами.</w:t>
      </w:r>
    </w:p>
    <w:p w:rsidR="001C3D5C" w:rsidRPr="00D63CFD" w:rsidRDefault="001C3D5C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8. Нормативные затраты подлежат размещению в единой информационной системе в сфере закупок.</w:t>
      </w:r>
    </w:p>
    <w:p w:rsidR="001C3D5C" w:rsidRPr="00546CC3" w:rsidRDefault="001C3D5C" w:rsidP="001C3D5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7" w:name="Par75"/>
      <w:bookmarkStart w:id="8" w:name="Par85"/>
      <w:bookmarkEnd w:id="7"/>
      <w:bookmarkEnd w:id="8"/>
    </w:p>
    <w:p w:rsidR="001C3D5C" w:rsidRPr="00563F94" w:rsidRDefault="001C3D5C" w:rsidP="00563F94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92"/>
      <w:bookmarkEnd w:id="9"/>
      <w:r w:rsidRPr="00563F94">
        <w:t>I</w:t>
      </w:r>
      <w:r w:rsidR="00563F94" w:rsidRPr="00563F94">
        <w:t>I</w:t>
      </w:r>
      <w:r w:rsidRPr="00563F94">
        <w:t xml:space="preserve">. </w:t>
      </w:r>
      <w:r w:rsidR="00563F94">
        <w:t>Порядок определения нормативных з</w:t>
      </w:r>
      <w:r w:rsidRPr="00563F94">
        <w:t>атрат на информационно-коммуникационные технологии</w:t>
      </w:r>
    </w:p>
    <w:p w:rsidR="001C3D5C" w:rsidRDefault="001C3D5C" w:rsidP="00563F94">
      <w:pPr>
        <w:widowControl w:val="0"/>
        <w:autoSpaceDE w:val="0"/>
        <w:autoSpaceDN w:val="0"/>
        <w:adjustRightInd w:val="0"/>
        <w:jc w:val="both"/>
      </w:pPr>
    </w:p>
    <w:p w:rsidR="001C3D5C" w:rsidRDefault="001C3D5C" w:rsidP="00563F94">
      <w:pPr>
        <w:widowControl w:val="0"/>
        <w:autoSpaceDE w:val="0"/>
        <w:autoSpaceDN w:val="0"/>
        <w:adjustRightInd w:val="0"/>
        <w:jc w:val="center"/>
        <w:outlineLvl w:val="3"/>
      </w:pPr>
      <w:bookmarkStart w:id="10" w:name="Par94"/>
      <w:bookmarkEnd w:id="10"/>
      <w:r>
        <w:t>Затраты на услуги связи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1C3D5C" w:rsidRPr="002810C5" w:rsidRDefault="00563F94" w:rsidP="001C3D5C">
      <w:pPr>
        <w:pStyle w:val="ad"/>
        <w:widowControl w:val="0"/>
        <w:autoSpaceDE w:val="0"/>
        <w:autoSpaceDN w:val="0"/>
        <w:adjustRightInd w:val="0"/>
        <w:ind w:left="709"/>
        <w:jc w:val="both"/>
      </w:pPr>
      <w:r>
        <w:t>9</w:t>
      </w:r>
      <w:r w:rsidR="001C3D5C">
        <w:t xml:space="preserve">. </w:t>
      </w:r>
      <w:r w:rsidR="001C3D5C" w:rsidRPr="002810C5">
        <w:t>Затраты на абонентскую плату</w:t>
      </w:r>
      <w:proofErr w:type="gramStart"/>
      <w:r w:rsidR="001C3D5C" w:rsidRPr="002810C5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 w:rsidRPr="002810C5">
        <w:t xml:space="preserve">) </w:t>
      </w:r>
      <w:proofErr w:type="gramEnd"/>
      <w:r w:rsidR="001C3D5C" w:rsidRPr="002810C5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sz w:val="72"/>
          <w:szCs w:val="72"/>
        </w:rPr>
        <w:drawing>
          <wp:inline distT="0" distB="0" distL="0" distR="0">
            <wp:extent cx="2232660" cy="43624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пользовательского (</w:t>
      </w:r>
      <w:proofErr w:type="gramStart"/>
      <w:r>
        <w:t>оконеч</w:t>
      </w:r>
      <w:r w:rsidR="008B75FF">
        <w:t>-</w:t>
      </w:r>
      <w:r>
        <w:t>ного</w:t>
      </w:r>
      <w:proofErr w:type="gramEnd"/>
      <w:r>
        <w:t>) оборудования, подключ</w:t>
      </w:r>
      <w:r w:rsidR="00A808F3">
        <w:t>е</w:t>
      </w:r>
      <w:r>
        <w:t xml:space="preserve">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r w:rsidRPr="00E76B43">
        <w:t>i-</w:t>
      </w:r>
      <w:r>
        <w:t>й абонентской платой;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ежемесячная </w:t>
      </w:r>
      <w:r w:rsidRPr="00E76B43">
        <w:t>i-</w:t>
      </w:r>
      <w:r>
        <w:t>я абонентская плата в расч</w:t>
      </w:r>
      <w:r w:rsidR="00563F94">
        <w:t>е</w:t>
      </w:r>
      <w:r>
        <w:t>те на 1 абонентский номер для передачи голосовой информации;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с </w:t>
      </w:r>
      <w:r w:rsidRPr="00E76B43">
        <w:t>i-</w:t>
      </w:r>
      <w:r>
        <w:t>й абонентской платой.</w:t>
      </w:r>
    </w:p>
    <w:p w:rsidR="001C3D5C" w:rsidRDefault="00563F94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="001C3D5C">
        <w:t>. Затраты на повременную оплату местных, междугородных и международных телефонных соединений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5241925" cy="47815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для передачи голосовой информации, используемых для местных телефонных соединений, с </w:t>
      </w:r>
      <w:r w:rsidRPr="00E76B43">
        <w:t>g-</w:t>
      </w:r>
      <w:r>
        <w:t>м тарифом;</w:t>
      </w:r>
    </w:p>
    <w:p w:rsidR="001C3D5C" w:rsidRDefault="00A808F3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S</w:t>
      </w:r>
      <w:r w:rsidRPr="00A808F3">
        <w:rPr>
          <w:vertAlign w:val="subscript"/>
          <w:lang w:val="en-US"/>
        </w:rPr>
        <w:t>g</w:t>
      </w:r>
      <w:r w:rsidRPr="00A808F3">
        <w:rPr>
          <w:vertAlign w:val="subscript"/>
        </w:rPr>
        <w:t>м</w:t>
      </w:r>
      <w:r>
        <w:rPr>
          <w:vertAlign w:val="subscript"/>
        </w:rPr>
        <w:t xml:space="preserve"> </w:t>
      </w:r>
      <w:r w:rsidR="001C3D5C">
        <w:t>– продолжительность местных телефонных соединений в месяц в расч</w:t>
      </w:r>
      <w:r w:rsidR="00563F94">
        <w:t>е</w:t>
      </w:r>
      <w:r w:rsidR="001C3D5C">
        <w:t xml:space="preserve">те на </w:t>
      </w:r>
      <w:r w:rsidR="00563F94">
        <w:t>один</w:t>
      </w:r>
      <w:r w:rsidR="001C3D5C">
        <w:t xml:space="preserve"> абонентский номер для передачи голосовой информации по</w:t>
      </w:r>
      <w:r w:rsidR="00563F94">
        <w:t xml:space="preserve">             </w:t>
      </w:r>
      <w:r w:rsidR="001C3D5C">
        <w:t xml:space="preserve"> </w:t>
      </w:r>
      <w:r w:rsidR="001C3D5C" w:rsidRPr="00E76B43">
        <w:t>g-</w:t>
      </w:r>
      <w:r w:rsidR="001C3D5C">
        <w:t>му тарифу;</w:t>
      </w:r>
    </w:p>
    <w:p w:rsidR="008B75FF" w:rsidRDefault="008B75FF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1C3D5C" w:rsidRDefault="00A808F3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Р</w:t>
      </w:r>
      <w:proofErr w:type="gramStart"/>
      <w:r w:rsidRPr="00A808F3">
        <w:rPr>
          <w:vertAlign w:val="subscript"/>
          <w:lang w:val="en-US"/>
        </w:rPr>
        <w:t>g</w:t>
      </w:r>
      <w:proofErr w:type="gramEnd"/>
      <w:r w:rsidRPr="00A808F3">
        <w:rPr>
          <w:vertAlign w:val="subscript"/>
        </w:rPr>
        <w:t>м</w:t>
      </w:r>
      <w:r w:rsidR="001C3D5C">
        <w:t xml:space="preserve"> – цена минуты разговора при местных телефонных соединениях по </w:t>
      </w:r>
      <w:r w:rsidR="001C3D5C">
        <w:br/>
      </w:r>
      <w:r w:rsidR="001C3D5C" w:rsidRPr="00E76B43">
        <w:t>g-</w:t>
      </w:r>
      <w:r w:rsidR="001C3D5C">
        <w:t>му тарифу;</w:t>
      </w:r>
    </w:p>
    <w:p w:rsidR="001C3D5C" w:rsidRDefault="00A808F3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vertAlign w:val="subscript"/>
          <w:lang w:val="en-US"/>
        </w:rPr>
        <w:t>N</w:t>
      </w:r>
      <w:r w:rsidRPr="00A808F3">
        <w:rPr>
          <w:vertAlign w:val="subscript"/>
          <w:lang w:val="en-US"/>
        </w:rPr>
        <w:t>g</w:t>
      </w:r>
      <w:r w:rsidRPr="00A808F3">
        <w:rPr>
          <w:vertAlign w:val="subscript"/>
        </w:rPr>
        <w:t>м</w:t>
      </w:r>
      <w:r w:rsidR="001C3D5C">
        <w:t xml:space="preserve"> – количество месяцев предоставления услуги местной телефонной связи по </w:t>
      </w:r>
      <w:r w:rsidR="001C3D5C" w:rsidRPr="00E76B43">
        <w:t>g-</w:t>
      </w:r>
      <w:r w:rsidR="001C3D5C">
        <w:t>му тарифу;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для передачи голосовой информации, используемых для междугородных телефонных соединений, с </w:t>
      </w:r>
      <w:r w:rsidRPr="00E76B43">
        <w:t>i-</w:t>
      </w:r>
      <w:r>
        <w:t>м тарифом;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продолжительность междугородных телефонных соединений </w:t>
      </w:r>
      <w:r>
        <w:br/>
        <w:t>в месяц в расч</w:t>
      </w:r>
      <w:r w:rsidR="00563F94">
        <w:t>е</w:t>
      </w:r>
      <w:r>
        <w:t xml:space="preserve">те на </w:t>
      </w:r>
      <w:r w:rsidR="00563F94">
        <w:t>один</w:t>
      </w:r>
      <w:r>
        <w:t xml:space="preserve"> абонентский телефонный номер для передачи голосовой информации по </w:t>
      </w:r>
      <w:r w:rsidRPr="00E76B43">
        <w:t>i-</w:t>
      </w:r>
      <w:r>
        <w:t>му тарифу;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минуты разговора при междугородных телефонных соединениях по </w:t>
      </w:r>
      <w:r w:rsidRPr="00E76B43">
        <w:t>i-</w:t>
      </w:r>
      <w:r>
        <w:t>му тарифу;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29565" cy="2235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междугородной телефонной связи по </w:t>
      </w:r>
      <w:r w:rsidRPr="00E76B43">
        <w:t>i-</w:t>
      </w:r>
      <w:r>
        <w:t>му тарифу;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8770" cy="24447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для передачи голосовой информации, используемых для международных телефонных соединений, с </w:t>
      </w:r>
      <w:r w:rsidRPr="00E76B43">
        <w:t>j-</w:t>
      </w:r>
      <w:r>
        <w:t>м тарифом;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продолжительность международных телефонных соединений </w:t>
      </w:r>
      <w:r>
        <w:br/>
        <w:t>в месяц в расч</w:t>
      </w:r>
      <w:r w:rsidR="00563F94">
        <w:t>е</w:t>
      </w:r>
      <w:r>
        <w:t xml:space="preserve">те на </w:t>
      </w:r>
      <w:r w:rsidR="00563F94">
        <w:t>один</w:t>
      </w:r>
      <w:r>
        <w:t xml:space="preserve"> абонентский номер для передачи голосовой информации по </w:t>
      </w:r>
      <w:r w:rsidRPr="00E76B43">
        <w:t>j-</w:t>
      </w:r>
      <w:r>
        <w:t>му тарифу;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минуты разговора при международных телефонных соединениях по </w:t>
      </w:r>
      <w:r w:rsidRPr="00E76B43">
        <w:t>j-</w:t>
      </w:r>
      <w:r>
        <w:t>му тарифу;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0360" cy="24447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международной телефонной связи по </w:t>
      </w:r>
      <w:r w:rsidRPr="00E76B43">
        <w:t>j-</w:t>
      </w:r>
      <w:r>
        <w:t>му тарифу.</w:t>
      </w:r>
    </w:p>
    <w:p w:rsidR="001C3D5C" w:rsidRDefault="00563F94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t>11</w:t>
      </w:r>
      <w:r w:rsidR="001C3D5C">
        <w:t>. Затраты на оплату услуг подвижной радиотелефонной связи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Pr="00C6259E" w:rsidRDefault="001C3D5C" w:rsidP="001A0EA7">
      <w:pPr>
        <w:widowControl w:val="0"/>
        <w:autoSpaceDE w:val="0"/>
        <w:autoSpaceDN w:val="0"/>
        <w:adjustRightInd w:val="0"/>
        <w:spacing w:line="233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967230" cy="4572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59E">
        <w:t>, где:</w:t>
      </w:r>
    </w:p>
    <w:p w:rsidR="001C3D5C" w:rsidRPr="003307C7" w:rsidRDefault="001C3D5C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</w:rPr>
      </w:pPr>
      <w:r>
        <w:rPr>
          <w:noProof/>
          <w:spacing w:val="-4"/>
          <w:position w:val="-12"/>
        </w:rPr>
        <w:drawing>
          <wp:inline distT="0" distB="0" distL="0" distR="0">
            <wp:extent cx="340360" cy="2235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7C7">
        <w:rPr>
          <w:spacing w:val="-4"/>
        </w:rPr>
        <w:t xml:space="preserve"> </w:t>
      </w:r>
      <w:proofErr w:type="gramStart"/>
      <w:r w:rsidRPr="003307C7">
        <w:rPr>
          <w:spacing w:val="-4"/>
        </w:rPr>
        <w:t>– количество абонентских номеров пользовательского (оконечного) оборудования, подключ</w:t>
      </w:r>
      <w:r w:rsidR="00563F94">
        <w:rPr>
          <w:spacing w:val="-4"/>
        </w:rPr>
        <w:t>е</w:t>
      </w:r>
      <w:r w:rsidRPr="003307C7">
        <w:rPr>
          <w:spacing w:val="-4"/>
        </w:rPr>
        <w:t xml:space="preserve">нного к сети подвижной  радиотелефонной связи (далее – номер абонентской станции) по i-й должности в соответствии </w:t>
      </w:r>
      <w:r w:rsidRPr="003307C7">
        <w:rPr>
          <w:spacing w:val="-4"/>
        </w:rPr>
        <w:br/>
        <w:t xml:space="preserve">с нормативами, определяемыми органами в соответствии с </w:t>
      </w:r>
      <w:r w:rsidR="00563F94">
        <w:rPr>
          <w:spacing w:val="-4"/>
        </w:rPr>
        <w:t xml:space="preserve">пунктом 5 Правил </w:t>
      </w:r>
      <w:r w:rsidRPr="003307C7">
        <w:rPr>
          <w:spacing w:val="-4"/>
        </w:rPr>
        <w:t>(далее – нормативы органов)</w:t>
      </w:r>
      <w:r w:rsidR="00563F94">
        <w:rPr>
          <w:spacing w:val="-4"/>
        </w:rPr>
        <w:t xml:space="preserve"> </w:t>
      </w:r>
      <w:r w:rsidRPr="003307C7">
        <w:rPr>
          <w:spacing w:val="-4"/>
        </w:rPr>
        <w:t>с уч</w:t>
      </w:r>
      <w:r w:rsidR="00563F94">
        <w:rPr>
          <w:spacing w:val="-4"/>
        </w:rPr>
        <w:t>е</w:t>
      </w:r>
      <w:r w:rsidRPr="003307C7">
        <w:rPr>
          <w:spacing w:val="-4"/>
        </w:rPr>
        <w:t>том нормативов обеспечения функций органов</w:t>
      </w:r>
      <w:r w:rsidR="00DD2812">
        <w:rPr>
          <w:spacing w:val="-4"/>
        </w:rPr>
        <w:t xml:space="preserve"> государственной власти</w:t>
      </w:r>
      <w:r w:rsidR="00A808F3" w:rsidRPr="00A808F3">
        <w:rPr>
          <w:spacing w:val="-4"/>
        </w:rPr>
        <w:t xml:space="preserve"> </w:t>
      </w:r>
      <w:r w:rsidR="004E0515">
        <w:rPr>
          <w:spacing w:val="-4"/>
        </w:rPr>
        <w:t>Республики Карелия</w:t>
      </w:r>
      <w:r w:rsidRPr="003307C7">
        <w:rPr>
          <w:spacing w:val="-4"/>
        </w:rPr>
        <w:t>, применяемых при расч</w:t>
      </w:r>
      <w:r w:rsidR="00563F94">
        <w:rPr>
          <w:spacing w:val="-4"/>
        </w:rPr>
        <w:t>е</w:t>
      </w:r>
      <w:r w:rsidRPr="003307C7">
        <w:rPr>
          <w:spacing w:val="-4"/>
        </w:rPr>
        <w:t xml:space="preserve">те нормативных затрат на приобретение средств подвижной связи, предусмотренных </w:t>
      </w:r>
      <w:r w:rsidR="00DD2812">
        <w:rPr>
          <w:spacing w:val="-4"/>
        </w:rPr>
        <w:t>приложением 1 Пр</w:t>
      </w:r>
      <w:r w:rsidRPr="003307C7">
        <w:rPr>
          <w:spacing w:val="-4"/>
        </w:rPr>
        <w:t>авилам (далее – нормативы</w:t>
      </w:r>
      <w:proofErr w:type="gramEnd"/>
      <w:r w:rsidRPr="003307C7">
        <w:rPr>
          <w:spacing w:val="-4"/>
        </w:rPr>
        <w:t xml:space="preserve"> затрат на приобретение сре</w:t>
      </w:r>
      <w:proofErr w:type="gramStart"/>
      <w:r w:rsidRPr="003307C7">
        <w:rPr>
          <w:spacing w:val="-4"/>
        </w:rPr>
        <w:t>дств св</w:t>
      </w:r>
      <w:proofErr w:type="gramEnd"/>
      <w:r w:rsidRPr="003307C7">
        <w:rPr>
          <w:spacing w:val="-4"/>
        </w:rPr>
        <w:t>язи);</w:t>
      </w:r>
    </w:p>
    <w:p w:rsidR="001C3D5C" w:rsidRDefault="005248A7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pict>
          <v:shape id="_x0000_i1030" type="#_x0000_t75" style="width:22.5pt;height:17.25pt;visibility:visible;mso-wrap-style:square">
            <v:imagedata r:id="rId31" o:title=""/>
          </v:shape>
        </w:pict>
      </w:r>
      <w:r w:rsidR="001C3D5C">
        <w:t xml:space="preserve"> – ежемесячная цена услуги подвижной радиотелефонной связи </w:t>
      </w:r>
      <w:r w:rsidR="001C3D5C">
        <w:br/>
        <w:t>в расч</w:t>
      </w:r>
      <w:r w:rsidR="00DD2812">
        <w:t>е</w:t>
      </w:r>
      <w:r w:rsidR="001C3D5C">
        <w:t xml:space="preserve">те на </w:t>
      </w:r>
      <w:r w:rsidR="00DD2812">
        <w:t>один</w:t>
      </w:r>
      <w:r w:rsidR="001C3D5C">
        <w:t xml:space="preserve"> номер сотовой абонентской станции </w:t>
      </w:r>
      <w:r w:rsidR="001C3D5C" w:rsidRPr="00E76B43">
        <w:t>i-</w:t>
      </w:r>
      <w:r w:rsidR="001C3D5C">
        <w:t xml:space="preserve">й должности </w:t>
      </w:r>
      <w:r w:rsidR="001C3D5C">
        <w:br/>
        <w:t>в соответствии с нормативами органов, определ</w:t>
      </w:r>
      <w:r w:rsidR="00B44AD5">
        <w:t>е</w:t>
      </w:r>
      <w:r w:rsidR="001C3D5C">
        <w:t>нными с уч</w:t>
      </w:r>
      <w:r w:rsidR="00DD2812">
        <w:t>е</w:t>
      </w:r>
      <w:r w:rsidR="001C3D5C">
        <w:t>том нормативов затрат на приобретение сре</w:t>
      </w:r>
      <w:proofErr w:type="gramStart"/>
      <w:r w:rsidR="001C3D5C">
        <w:t>дств св</w:t>
      </w:r>
      <w:proofErr w:type="gramEnd"/>
      <w:r w:rsidR="001C3D5C">
        <w:t>язи;</w:t>
      </w:r>
    </w:p>
    <w:p w:rsidR="002B4160" w:rsidRDefault="002B4160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1C3D5C" w:rsidRDefault="001C3D5C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40360" cy="22352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подвижной радиотелефонной связи по </w:t>
      </w:r>
      <w:r w:rsidRPr="00E76B43">
        <w:t>i-</w:t>
      </w:r>
      <w:r>
        <w:t>й должности.</w:t>
      </w:r>
    </w:p>
    <w:p w:rsidR="001C3D5C" w:rsidRDefault="00DD2812" w:rsidP="001C3D5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t>12</w:t>
      </w:r>
      <w:r w:rsidR="001C3D5C">
        <w:t>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</w:t>
      </w:r>
      <w:proofErr w:type="gramStart"/>
      <w:r w:rsidR="001C3D5C">
        <w:t xml:space="preserve"> (</w:t>
      </w:r>
      <w:r w:rsidR="001C3D5C">
        <w:rPr>
          <w:noProof/>
          <w:position w:val="-8"/>
        </w:rPr>
        <w:drawing>
          <wp:inline distT="0" distB="0" distL="0" distR="0">
            <wp:extent cx="223520" cy="2235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 xml:space="preserve">определяются </w:t>
      </w:r>
      <w:r w:rsidR="001C3D5C">
        <w:br/>
        <w:t>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265045" cy="43624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SIM-карт по </w:t>
      </w:r>
      <w:r w:rsidRPr="00E76B43">
        <w:t>i-</w:t>
      </w:r>
      <w:r>
        <w:t>й должности в соответствии с нормативами органов;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ежемесячная цена в расч</w:t>
      </w:r>
      <w:r w:rsidR="00DD2812">
        <w:t>е</w:t>
      </w:r>
      <w:r>
        <w:t xml:space="preserve">те на </w:t>
      </w:r>
      <w:r w:rsidR="00DD2812">
        <w:t>одну</w:t>
      </w:r>
      <w:r>
        <w:t xml:space="preserve"> SIM-карту по </w:t>
      </w:r>
      <w:r w:rsidRPr="00E76B43">
        <w:t>i-</w:t>
      </w:r>
      <w:r>
        <w:t>й должности;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29565" cy="2235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передачи данных по </w:t>
      </w:r>
      <w:r w:rsidRPr="00E76B43">
        <w:t>i-</w:t>
      </w:r>
      <w:r>
        <w:t>й должности.</w:t>
      </w:r>
    </w:p>
    <w:p w:rsidR="001C3D5C" w:rsidRDefault="00DD281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13</w:t>
      </w:r>
      <w:r w:rsidR="001C3D5C">
        <w:t>. Затраты на сеть «Интернет» и услуги интернет-провайдеров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180975" cy="23368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95120" cy="43624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каналов передачи данных сети «Интернет» с </w:t>
      </w:r>
      <w:r w:rsidRPr="00E76B43">
        <w:t>i-</w:t>
      </w:r>
      <w:r>
        <w:t>й пропускной способностью;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месячная цена аренды канала передачи данных сети «Интернет» с</w:t>
      </w:r>
      <w:r>
        <w:br/>
      </w:r>
      <w:r w:rsidRPr="00E76B43">
        <w:t>i-</w:t>
      </w:r>
      <w:r>
        <w:t>й пропускной способностью;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аренды канала передачи данных сети «Интернет» с </w:t>
      </w:r>
      <w:r w:rsidRPr="00E76B43">
        <w:t>i-</w:t>
      </w:r>
      <w:r>
        <w:t>й пропускной способностью.</w:t>
      </w:r>
    </w:p>
    <w:p w:rsidR="001C3D5C" w:rsidRDefault="00DD281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14</w:t>
      </w:r>
      <w:r w:rsidR="001C3D5C">
        <w:t>. Затраты на электросвязь, относящуюся к связи специального назначения, используемой на региональном уровне</w:t>
      </w:r>
      <w:proofErr w:type="gramStart"/>
      <w:r w:rsidR="001C3D5C">
        <w:t xml:space="preserve"> (</w:t>
      </w:r>
      <w:r w:rsidR="001C3D5C">
        <w:rPr>
          <w:noProof/>
          <w:position w:val="-14"/>
        </w:rPr>
        <w:drawing>
          <wp:inline distT="0" distB="0" distL="0" distR="0">
            <wp:extent cx="276225" cy="24447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), </w:t>
      </w:r>
      <w:proofErr w:type="gramEnd"/>
      <w:r w:rsidR="001C3D5C">
        <w:t xml:space="preserve">определяются </w:t>
      </w:r>
      <w:r w:rsidR="001C3D5C">
        <w:br/>
        <w:t>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647825" cy="24447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телефонных номеров электросвязи, относящейся </w:t>
      </w:r>
      <w:r>
        <w:br/>
        <w:t>к связи специального назначения, используемой на региональном уровне;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065" cy="24447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услуги электросвязи, относящейся к связи специального назначения, используемой на региональном уровне, в расч</w:t>
      </w:r>
      <w:r w:rsidR="00DD2812">
        <w:t>е</w:t>
      </w:r>
      <w:r>
        <w:t xml:space="preserve">те на </w:t>
      </w:r>
      <w:r w:rsidR="00DD2812">
        <w:t>один</w:t>
      </w:r>
      <w:r>
        <w:t xml:space="preserve"> телефонный номер, включая ежемесячную плату за организацию соответствующего </w:t>
      </w:r>
      <w:proofErr w:type="gramStart"/>
      <w:r>
        <w:t>количества линий связи сети связи специального назначения</w:t>
      </w:r>
      <w:proofErr w:type="gramEnd"/>
      <w:r>
        <w:t>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8610" cy="24447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услуги.</w:t>
      </w:r>
    </w:p>
    <w:p w:rsidR="001C3D5C" w:rsidRDefault="00DD281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15</w:t>
      </w:r>
      <w:r w:rsidR="001C3D5C">
        <w:t>. Затраты на электросвязь, относящуюся к связи специального назначения, используемой на федеральном уровне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), </w:t>
      </w:r>
      <w:proofErr w:type="gramEnd"/>
      <w:r w:rsidR="001C3D5C">
        <w:t xml:space="preserve">определяются </w:t>
      </w:r>
      <w:r w:rsidR="001C3D5C">
        <w:br/>
        <w:t>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10285" cy="22352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01930" cy="22352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в расч</w:t>
      </w:r>
      <w:r w:rsidR="00DD2812">
        <w:t>е</w:t>
      </w:r>
      <w:r>
        <w:t xml:space="preserve">те на </w:t>
      </w:r>
      <w:r w:rsidR="00DD2812">
        <w:t>один</w:t>
      </w:r>
      <w:r>
        <w:t xml:space="preserve">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</w:t>
      </w:r>
      <w:r w:rsidR="00DD2812">
        <w:t>е</w:t>
      </w:r>
      <w:r>
        <w:t>тного финансового года.</w:t>
      </w:r>
    </w:p>
    <w:p w:rsidR="001C3D5C" w:rsidRDefault="00DD281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16</w:t>
      </w:r>
      <w:r w:rsidR="001C3D5C"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A82F55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06955" cy="43624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организованных цифровых потоков с </w:t>
      </w:r>
      <w:r w:rsidRPr="00E76B43">
        <w:t>i-</w:t>
      </w:r>
      <w:r>
        <w:t>й абонентской платой;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ежемесячная </w:t>
      </w:r>
      <w:r w:rsidRPr="00E76B43">
        <w:t>i-</w:t>
      </w:r>
      <w:r>
        <w:t>я абонентская плата за цифровой поток;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29565" cy="22352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с </w:t>
      </w:r>
      <w:r w:rsidRPr="00E76B43">
        <w:t>i-</w:t>
      </w:r>
      <w:r>
        <w:t>й абонентской платой.</w:t>
      </w:r>
    </w:p>
    <w:p w:rsidR="001C3D5C" w:rsidRDefault="00DD281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17</w:t>
      </w:r>
      <w:r w:rsidR="001C3D5C">
        <w:t>. Затраты на оплату иных услуг связи в сфере информационно-коммуникационных технологий</w:t>
      </w:r>
      <w:proofErr w:type="gramStart"/>
      <w:r w:rsidR="001C3D5C">
        <w:t xml:space="preserve"> (</w:t>
      </w:r>
      <w:r w:rsidR="001C3D5C">
        <w:rPr>
          <w:noProof/>
          <w:position w:val="-14"/>
        </w:rPr>
        <w:drawing>
          <wp:inline distT="0" distB="0" distL="0" distR="0">
            <wp:extent cx="223520" cy="24447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829310" cy="43624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по </w:t>
      </w:r>
      <w:r w:rsidRPr="00E76B43">
        <w:t>i-</w:t>
      </w:r>
      <w:r>
        <w:t>й иной услуге связи, определяемая по фактическим</w:t>
      </w:r>
      <w:r>
        <w:br/>
        <w:t>данным отч</w:t>
      </w:r>
      <w:r w:rsidR="00DD2812">
        <w:t>е</w:t>
      </w:r>
      <w:r>
        <w:t>тного финансового года.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11" w:name="Par174"/>
      <w:bookmarkEnd w:id="11"/>
      <w:r>
        <w:t>Затраты на содержание имущества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DD2812">
        <w:t>8</w:t>
      </w:r>
      <w:r>
        <w:t>. При определении затрат на техническое обслуживание и регламентно-профилактический ремонт, указанны</w:t>
      </w:r>
      <w:r w:rsidR="00AD2CC6">
        <w:t>х</w:t>
      </w:r>
      <w:r>
        <w:t xml:space="preserve"> в </w:t>
      </w:r>
      <w:r w:rsidR="00AD2CC6">
        <w:t xml:space="preserve">пунктах 19-24 </w:t>
      </w:r>
      <w:r>
        <w:t>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</w:t>
      </w:r>
      <w:r w:rsidR="00AD2CC6">
        <w:t>е</w:t>
      </w:r>
      <w:r>
        <w:t>нном регламенте выполнения таких работ.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177"/>
      <w:bookmarkEnd w:id="12"/>
      <w:r>
        <w:t>1</w:t>
      </w:r>
      <w:r w:rsidR="00AD2CC6">
        <w:t>9</w:t>
      </w:r>
      <w:r>
        <w:t>. Затраты на техническое обслуживание и регламентно-профилактический ремонт вычислительной техники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66065" cy="24447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92555" cy="43624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0360" cy="24447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фактическое количество </w:t>
      </w:r>
      <w:r w:rsidRPr="00E76B43">
        <w:t>i-</w:t>
      </w:r>
      <w:r>
        <w:t xml:space="preserve">х рабочих станций, но не </w:t>
      </w:r>
      <w:proofErr w:type="gramStart"/>
      <w:r>
        <w:t>более предельного</w:t>
      </w:r>
      <w:proofErr w:type="gramEnd"/>
      <w:r>
        <w:t xml:space="preserve"> количества </w:t>
      </w:r>
      <w:r w:rsidRPr="00E76B43">
        <w:t>i-</w:t>
      </w:r>
      <w:r>
        <w:t>х рабочих станций;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в расч</w:t>
      </w:r>
      <w:r w:rsidR="00AD2CC6">
        <w:t>е</w:t>
      </w:r>
      <w:r>
        <w:t xml:space="preserve">те на </w:t>
      </w:r>
      <w:r w:rsidR="00AD2CC6">
        <w:t>одну</w:t>
      </w:r>
      <w:r>
        <w:t xml:space="preserve"> </w:t>
      </w:r>
      <w:r w:rsidRPr="00E76B43">
        <w:t>i-</w:t>
      </w:r>
      <w:r>
        <w:t>ю рабочую станцию в год.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</w:t>
      </w:r>
      <w:r w:rsidRPr="00E76B43">
        <w:t>i-</w:t>
      </w:r>
      <w:r>
        <w:t>х рабочих станций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627380" cy="24447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 xml:space="preserve">определяется </w:t>
      </w:r>
      <w:r>
        <w:br/>
        <w:t>с округлением до целого по формуле:</w:t>
      </w:r>
    </w:p>
    <w:p w:rsidR="002B4160" w:rsidRDefault="001C3D5C" w:rsidP="007566A0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435100" cy="2444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– расч</w:t>
      </w:r>
      <w:r w:rsidR="00AD2CC6">
        <w:t>е</w:t>
      </w:r>
      <w:r>
        <w:t xml:space="preserve">тная численность основных работников, определяемая </w:t>
      </w:r>
      <w:r>
        <w:br/>
      </w:r>
      <w:r>
        <w:lastRenderedPageBreak/>
        <w:t xml:space="preserve">в соответствии с </w:t>
      </w:r>
      <w:r w:rsidR="00AD2CC6">
        <w:t xml:space="preserve">пунктами 17-22 </w:t>
      </w:r>
      <w:r>
        <w:t xml:space="preserve"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>
        <w:br/>
        <w:t>и муниципальных органов, утвержд</w:t>
      </w:r>
      <w:r w:rsidR="00AD2CC6">
        <w:t>е</w:t>
      </w:r>
      <w:r>
        <w:t>нных постановлением Правительства Российской Федерации от 13</w:t>
      </w:r>
      <w:r w:rsidR="00AD2CC6">
        <w:t xml:space="preserve"> октября </w:t>
      </w:r>
      <w:r>
        <w:t>2014</w:t>
      </w:r>
      <w:r w:rsidR="00AD2CC6">
        <w:t xml:space="preserve"> года</w:t>
      </w:r>
      <w:r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>
        <w:t>» (далее – общие требования к определению нормативных затрат).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2</w:t>
      </w:r>
      <w:r w:rsidR="00621E83">
        <w:t>0</w:t>
      </w:r>
      <w:r>
        <w:t>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="009722A4">
        <w:t xml:space="preserve"> </w:t>
      </w:r>
      <w:r>
        <w:t>(</w:t>
      </w: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03350" cy="43624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0360" cy="2235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единиц </w:t>
      </w:r>
      <w:r w:rsidRPr="00E76B43">
        <w:t>i-</w:t>
      </w:r>
      <w:r>
        <w:t>го оборудования по обеспечению безопасности информации;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</w:t>
      </w:r>
      <w:r w:rsidR="00621E83">
        <w:t>одной</w:t>
      </w:r>
      <w:r>
        <w:t xml:space="preserve"> единицы </w:t>
      </w:r>
      <w:r w:rsidRPr="00E76B43">
        <w:t>i-</w:t>
      </w:r>
      <w:r>
        <w:t>го оборудования в год.</w:t>
      </w:r>
    </w:p>
    <w:p w:rsidR="001C3D5C" w:rsidRDefault="00621E83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2</w:t>
      </w:r>
      <w:r w:rsidR="001C3D5C">
        <w:t>1.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="001C3D5C">
        <w:t>) (</w:t>
      </w:r>
      <w:r w:rsidR="001C3D5C">
        <w:rPr>
          <w:noProof/>
          <w:position w:val="-12"/>
        </w:rPr>
        <w:drawing>
          <wp:inline distT="0" distB="0" distL="0" distR="0">
            <wp:extent cx="244475" cy="22352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350645" cy="43624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0360" cy="22352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автоматизированных телефонных станций </w:t>
      </w:r>
      <w:r w:rsidRPr="00E76B43">
        <w:t>i-</w:t>
      </w:r>
      <w:r>
        <w:t>го вида;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</w:t>
      </w:r>
      <w:r w:rsidR="00621E83">
        <w:t>одной</w:t>
      </w:r>
      <w:r>
        <w:t xml:space="preserve"> автоматизированной телефонной станции </w:t>
      </w:r>
      <w:r w:rsidRPr="00E76B43">
        <w:t>i-</w:t>
      </w:r>
      <w:r>
        <w:t>го вида в год.</w:t>
      </w:r>
    </w:p>
    <w:p w:rsidR="001C3D5C" w:rsidRDefault="00621E83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22</w:t>
      </w:r>
      <w:r w:rsidR="001C3D5C">
        <w:t>. Затраты на техническое обслуживание и регламентно-профилактический ремонт локальных вычислительных сетей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03350" cy="43624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0360" cy="2235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устройств локальных вычислительных сетей </w:t>
      </w:r>
      <w:r w:rsidRPr="00E76B43">
        <w:t>i-</w:t>
      </w:r>
      <w:r>
        <w:t>го вида;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</w:t>
      </w:r>
      <w:r w:rsidR="00AE579C">
        <w:t>одного</w:t>
      </w:r>
      <w:r>
        <w:t xml:space="preserve"> устройства </w:t>
      </w:r>
      <w:r w:rsidR="009722A4">
        <w:t xml:space="preserve">локальных вычислительных сетей </w:t>
      </w:r>
      <w:r w:rsidRPr="00E76B43">
        <w:t>i-</w:t>
      </w:r>
      <w:r>
        <w:t>го вида в год.</w:t>
      </w:r>
    </w:p>
    <w:p w:rsidR="001C3D5C" w:rsidRDefault="00AE579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23</w:t>
      </w:r>
      <w:r w:rsidR="001C3D5C">
        <w:t>. Затраты на техническое обслуживание и регламентно-профилактический ремонт систем бесперебойного питания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392555" cy="43624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40360" cy="2235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модулей бесперебойного питания </w:t>
      </w:r>
      <w:r w:rsidRPr="00E76B43">
        <w:t>i-</w:t>
      </w:r>
      <w:r>
        <w:t>го вида;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</w:t>
      </w:r>
      <w:r w:rsidR="00AE579C">
        <w:t>-</w:t>
      </w:r>
      <w:r>
        <w:t xml:space="preserve">тического ремонта </w:t>
      </w:r>
      <w:r w:rsidR="00AE579C">
        <w:t>одного</w:t>
      </w:r>
      <w:r>
        <w:t xml:space="preserve"> модуля бесперебойного питания </w:t>
      </w:r>
      <w:r w:rsidRPr="00E76B43">
        <w:t>i-</w:t>
      </w:r>
      <w:r>
        <w:t>го вида в год.</w:t>
      </w:r>
    </w:p>
    <w:p w:rsidR="001C3D5C" w:rsidRDefault="00AE579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bookmarkStart w:id="13" w:name="Par216"/>
      <w:bookmarkEnd w:id="13"/>
      <w:r>
        <w:t>24</w:t>
      </w:r>
      <w:r w:rsidR="001C3D5C">
        <w:t xml:space="preserve">. Затраты на техническое обслуживание и регламентно-профилактический ремонт принтеров, многофункциональных устройств </w:t>
      </w:r>
      <w:r w:rsidR="001C3D5C">
        <w:br/>
        <w:t>и копировальных аппаратов (оргтехники</w:t>
      </w:r>
      <w:proofErr w:type="gramStart"/>
      <w:r w:rsidR="001C3D5C">
        <w:t>) (</w:t>
      </w:r>
      <w:r w:rsidR="001C3D5C"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45895" cy="43624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315" cy="24447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>х принтеров, многофункциональных устройств и копировальных аппаратов (оргтехники) в соответствии с нормативами органов;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8770" cy="24447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</w:t>
      </w:r>
      <w:r w:rsidR="009722A4">
        <w:t xml:space="preserve"> </w:t>
      </w:r>
      <w:r w:rsidRPr="00E76B43">
        <w:t>i-</w:t>
      </w:r>
      <w:r>
        <w:t>х принтеров, многофункциональных устройств и копировальных аппаратов (оргтехники) в год.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2B4160" w:rsidRDefault="001C3D5C" w:rsidP="002B4160">
      <w:pPr>
        <w:widowControl w:val="0"/>
        <w:autoSpaceDE w:val="0"/>
        <w:autoSpaceDN w:val="0"/>
        <w:adjustRightInd w:val="0"/>
        <w:jc w:val="center"/>
        <w:outlineLvl w:val="3"/>
      </w:pPr>
      <w:bookmarkStart w:id="14" w:name="Par224"/>
      <w:bookmarkEnd w:id="14"/>
      <w:r>
        <w:t>Затраты на приобретение прочих работ и услуг,</w:t>
      </w:r>
      <w:r w:rsidR="009722A4">
        <w:t xml:space="preserve"> </w:t>
      </w:r>
      <w:r>
        <w:t xml:space="preserve">не относящиеся </w:t>
      </w:r>
    </w:p>
    <w:p w:rsidR="001C3D5C" w:rsidRDefault="001C3D5C" w:rsidP="002B4160">
      <w:pPr>
        <w:widowControl w:val="0"/>
        <w:autoSpaceDE w:val="0"/>
        <w:autoSpaceDN w:val="0"/>
        <w:adjustRightInd w:val="0"/>
        <w:jc w:val="center"/>
        <w:outlineLvl w:val="3"/>
      </w:pPr>
      <w:r>
        <w:t>к затратам на услуги связи, аренду</w:t>
      </w:r>
      <w:r w:rsidR="009722A4">
        <w:t xml:space="preserve"> </w:t>
      </w:r>
      <w:r>
        <w:t>и содержание имущества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center"/>
      </w:pPr>
    </w:p>
    <w:p w:rsidR="001C3D5C" w:rsidRDefault="00AE579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25</w:t>
      </w:r>
      <w:r w:rsidR="001C3D5C">
        <w:t xml:space="preserve">. Затраты на оплату услуг по сопровождению программного обеспечения и приобретению простых (неисключительных) лицензий </w:t>
      </w:r>
      <w:r w:rsidR="001C3D5C">
        <w:br/>
        <w:t>на использование программного обеспечения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95375" cy="22352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оплату услуг по сопровождению справочно-правовых систем;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оплату услуг по сопровождению и приобретению иного программного обеспечения.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C3D5C" w:rsidRDefault="00AE579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26</w:t>
      </w:r>
      <w:r w:rsidR="001C3D5C">
        <w:t>. Затраты на оплату услуг по сопровождению справочно-правовых систем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977900" cy="43624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0360" cy="22352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сопровождения </w:t>
      </w:r>
      <w:r w:rsidRPr="00E76B43">
        <w:t>i-</w:t>
      </w:r>
      <w:r>
        <w:t>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</w:t>
      </w:r>
      <w:r w:rsidR="002C6425">
        <w:t>е</w:t>
      </w:r>
      <w:r>
        <w:t>нном регламенте выполнения работ по сопровождению справочно-правовых систем.</w:t>
      </w:r>
    </w:p>
    <w:p w:rsidR="001C3D5C" w:rsidRDefault="00AE579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27</w:t>
      </w:r>
      <w:r w:rsidR="001C3D5C">
        <w:t xml:space="preserve">. Затраты на оплату услуг по сопровождению и приобретению иного </w:t>
      </w:r>
      <w:r w:rsidR="001C3D5C">
        <w:lastRenderedPageBreak/>
        <w:t>программного обеспечения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616075" cy="4572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1155" cy="2444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сопровождения </w:t>
      </w:r>
      <w:r w:rsidRPr="00E76B43">
        <w:t>g-</w:t>
      </w:r>
      <w:r>
        <w:t xml:space="preserve">го иного программного обеспечения, </w:t>
      </w:r>
      <w:r>
        <w:br/>
        <w:t xml:space="preserve">за исключением справочно-правовых систем, определяемая согласно перечню работ по сопровождению </w:t>
      </w:r>
      <w:r w:rsidRPr="00E76B43">
        <w:t>g-</w:t>
      </w:r>
      <w:r>
        <w:t xml:space="preserve">го иного программного обеспечения </w:t>
      </w:r>
      <w:r>
        <w:br/>
        <w:t xml:space="preserve">и нормативным трудозатратам на их выполнение, установленным </w:t>
      </w:r>
      <w:r>
        <w:br/>
        <w:t xml:space="preserve">в эксплуатационной документации или утверждённом регламенте выполнения работ по сопровождению </w:t>
      </w:r>
      <w:r w:rsidRPr="00E76B43">
        <w:t>g-</w:t>
      </w:r>
      <w:r>
        <w:t>го иного программного обеспечения;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0360" cy="24447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простых (неисключительных) лицензий на использование программного обеспечения на </w:t>
      </w:r>
      <w:r w:rsidRPr="00E76B43">
        <w:t>j-</w:t>
      </w:r>
      <w:r>
        <w:t>е программное обеспечение, за исключением справочно-правовых систем.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AE579C">
        <w:t>8</w:t>
      </w:r>
      <w:r>
        <w:t>. Затраты на оплату услуг, связанных с обеспечением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988695" cy="2235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проведение аттестационных, проверочных и контрольных мероприятий;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простых (неисключительных) лицензий </w:t>
      </w:r>
      <w:r>
        <w:br/>
        <w:t>на использование программного обеспечения по защите информации.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AE579C">
        <w:t>9</w:t>
      </w:r>
      <w:r>
        <w:t>. Затраты на проведение аттестационных, проверочных и контрольных мероприятий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265045" cy="4572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аттестуемых </w:t>
      </w:r>
      <w:r w:rsidRPr="00E76B43">
        <w:t>i-</w:t>
      </w:r>
      <w:r>
        <w:t>х объектов (помещений);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аттестации </w:t>
      </w:r>
      <w:r w:rsidR="00AE579C">
        <w:t>одного</w:t>
      </w:r>
      <w:r>
        <w:t xml:space="preserve"> </w:t>
      </w:r>
      <w:r w:rsidRPr="00E76B43">
        <w:t>i-</w:t>
      </w:r>
      <w:r>
        <w:t>го объекта (помещения);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8610" cy="24447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единиц </w:t>
      </w:r>
      <w:r w:rsidRPr="00E76B43">
        <w:t>j-</w:t>
      </w:r>
      <w:r>
        <w:t>го оборудования (устройств), требующих проверки;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065" cy="24447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проверки </w:t>
      </w:r>
      <w:r w:rsidR="00AE579C">
        <w:t>одной</w:t>
      </w:r>
      <w:r>
        <w:t xml:space="preserve"> единицы </w:t>
      </w:r>
      <w:r w:rsidRPr="00E76B43">
        <w:t>j-</w:t>
      </w:r>
      <w:r>
        <w:t>го оборудования (устройства).</w:t>
      </w:r>
    </w:p>
    <w:p w:rsidR="001C3D5C" w:rsidRDefault="00AE579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30</w:t>
      </w:r>
      <w:r w:rsidR="001C3D5C"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86510" cy="43624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5248A7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pict>
          <v:shape id="_x0000_i1031" type="#_x0000_t75" style="width:24pt;height:17.25pt;visibility:visible;mso-wrap-style:square">
            <v:imagedata r:id="rId108" o:title=""/>
          </v:shape>
        </w:pict>
      </w:r>
      <w:r w:rsidR="001C3D5C">
        <w:t xml:space="preserve"> – количество приобретаемых простых (неисключительных) лицензий на использование </w:t>
      </w:r>
      <w:r w:rsidR="001C3D5C" w:rsidRPr="00E76B43">
        <w:t>i-</w:t>
      </w:r>
      <w:r w:rsidR="001C3D5C">
        <w:t>го программного обеспечения по защите информации;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единицы простой (неисключительной) лицензии на использование </w:t>
      </w:r>
      <w:r w:rsidRPr="00E76B43">
        <w:t>i-</w:t>
      </w:r>
      <w:r>
        <w:t>го программного обеспечения по защите информации.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AE579C">
        <w:t>1</w:t>
      </w:r>
      <w:r>
        <w:t xml:space="preserve">. Затраты на оплату работ по монтажу (установке), дооборудованию </w:t>
      </w:r>
      <w:r>
        <w:lastRenderedPageBreak/>
        <w:t>и наладке оборудования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91135" cy="22352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158875" cy="43624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>го оборудования, подлежащего монтажу (установке), дооборудованию и наладке;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монтажа (установки), дооборудования и наладки </w:t>
      </w:r>
      <w:r w:rsidR="00AE579C">
        <w:t>одной</w:t>
      </w:r>
      <w:r>
        <w:t xml:space="preserve"> единицы </w:t>
      </w:r>
      <w:r w:rsidRPr="00E76B43">
        <w:t>i-</w:t>
      </w:r>
      <w:r>
        <w:t>го оборудования.</w:t>
      </w:r>
    </w:p>
    <w:p w:rsidR="001C3D5C" w:rsidRPr="00FA765F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15" w:name="Par279"/>
      <w:bookmarkEnd w:id="15"/>
      <w:r>
        <w:t>Затраты на приобретение основных средств</w:t>
      </w:r>
    </w:p>
    <w:p w:rsidR="001C3D5C" w:rsidRPr="00FA765F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1C3D5C" w:rsidRDefault="00AE579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32</w:t>
      </w:r>
      <w:r w:rsidR="001C3D5C">
        <w:t>. Затраты на приобретение рабочих станций</w:t>
      </w:r>
      <w:proofErr w:type="gramStart"/>
      <w:r w:rsidR="001C3D5C">
        <w:t xml:space="preserve"> (</w:t>
      </w:r>
      <w:r w:rsidR="001C3D5C">
        <w:rPr>
          <w:noProof/>
          <w:position w:val="-14"/>
        </w:rPr>
        <w:drawing>
          <wp:inline distT="0" distB="0" distL="0" distR="0">
            <wp:extent cx="266065" cy="24447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 xml:space="preserve">определяются </w:t>
      </w:r>
      <w:r w:rsidR="001C3D5C">
        <w:br/>
        <w:t>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658110" cy="43624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7566A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627380" cy="24447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предельное количество рабочих станций по </w:t>
      </w:r>
      <w:r w:rsidRPr="00E76B43">
        <w:t>i-</w:t>
      </w:r>
      <w:r>
        <w:t>й должности;</w:t>
      </w:r>
    </w:p>
    <w:p w:rsidR="001C3D5C" w:rsidRDefault="001C3D5C" w:rsidP="007566A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42290" cy="24447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фактическое количество рабочих станций по </w:t>
      </w:r>
      <w:r w:rsidRPr="00E76B43">
        <w:t>i-</w:t>
      </w:r>
      <w:r>
        <w:t>й должности;</w:t>
      </w:r>
    </w:p>
    <w:p w:rsidR="001C3D5C" w:rsidRDefault="001C3D5C" w:rsidP="007566A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приобретения </w:t>
      </w:r>
      <w:r w:rsidR="002D73CA">
        <w:t>одной</w:t>
      </w:r>
      <w:r>
        <w:t xml:space="preserve"> рабочей станции по </w:t>
      </w:r>
      <w:r w:rsidRPr="00E76B43">
        <w:t>i-</w:t>
      </w:r>
      <w:r>
        <w:t xml:space="preserve">й должности </w:t>
      </w:r>
      <w:r>
        <w:br/>
        <w:t>в соответствии с нормативами органов.</w:t>
      </w:r>
    </w:p>
    <w:p w:rsidR="001C3D5C" w:rsidRDefault="001C3D5C" w:rsidP="007566A0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 xml:space="preserve">Предельное количество рабочих станций по </w:t>
      </w:r>
      <w:r w:rsidRPr="00E76B43">
        <w:t>i-</w:t>
      </w:r>
      <w:r>
        <w:t>й должности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627380" cy="2444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по формуле:</w:t>
      </w:r>
    </w:p>
    <w:p w:rsidR="001C3D5C" w:rsidRPr="00822C29" w:rsidRDefault="001C3D5C" w:rsidP="007566A0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рст предел </w:t>
      </w:r>
      <w:r>
        <w:t>= Ч</w:t>
      </w:r>
      <w:r>
        <w:rPr>
          <w:vertAlign w:val="subscript"/>
        </w:rPr>
        <w:t xml:space="preserve">оп × </w:t>
      </w:r>
      <w:r>
        <w:t>1</w:t>
      </w:r>
      <w:proofErr w:type="gramStart"/>
      <w:r>
        <w:t>,1</w:t>
      </w:r>
      <w:proofErr w:type="gramEnd"/>
      <w:r>
        <w:t>, где:</w:t>
      </w:r>
    </w:p>
    <w:p w:rsidR="001C3D5C" w:rsidRDefault="001C3D5C" w:rsidP="007566A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444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расч</w:t>
      </w:r>
      <w:r w:rsidR="002D73CA">
        <w:t>е</w:t>
      </w:r>
      <w:r>
        <w:t xml:space="preserve">тная численность основных работников, определяемая </w:t>
      </w:r>
      <w:r>
        <w:br/>
        <w:t>в соответствии с</w:t>
      </w:r>
      <w:r w:rsidR="002D73CA">
        <w:t xml:space="preserve"> пунктами 17-22 </w:t>
      </w:r>
      <w:r>
        <w:t xml:space="preserve"> общих требований к определению нормативных затрат.</w:t>
      </w:r>
    </w:p>
    <w:p w:rsidR="001C3D5C" w:rsidRDefault="002D73CA" w:rsidP="007566A0">
      <w:pPr>
        <w:widowControl w:val="0"/>
        <w:autoSpaceDE w:val="0"/>
        <w:autoSpaceDN w:val="0"/>
        <w:adjustRightInd w:val="0"/>
        <w:ind w:firstLine="709"/>
        <w:jc w:val="both"/>
      </w:pPr>
      <w:r>
        <w:t>33</w:t>
      </w:r>
      <w:r w:rsidR="001C3D5C"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1C3D5C">
        <w:t>)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 xml:space="preserve">определяются </w:t>
      </w:r>
      <w:r w:rsidR="001C3D5C">
        <w:br/>
        <w:t>по формуле:</w:t>
      </w:r>
    </w:p>
    <w:p w:rsidR="001C3D5C" w:rsidRDefault="001C3D5C" w:rsidP="007566A0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562225" cy="43624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2D73C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53085" cy="2444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 xml:space="preserve">го типа принтера, многофункционального устройства и копировального аппарата (оргтехники) в соответствии </w:t>
      </w:r>
      <w:r>
        <w:br/>
        <w:t>с нормативами органов;</w:t>
      </w:r>
    </w:p>
    <w:p w:rsidR="001C3D5C" w:rsidRDefault="001C3D5C" w:rsidP="002D73C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20700" cy="24447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фактическое количество </w:t>
      </w:r>
      <w:r w:rsidRPr="00E76B43">
        <w:t>i-</w:t>
      </w:r>
      <w:r>
        <w:t xml:space="preserve">го типа принтера, </w:t>
      </w:r>
      <w:proofErr w:type="gramStart"/>
      <w:r>
        <w:t>много</w:t>
      </w:r>
      <w:r w:rsidR="00A82F55">
        <w:t>-</w:t>
      </w:r>
      <w:r>
        <w:t>функционального</w:t>
      </w:r>
      <w:proofErr w:type="gramEnd"/>
      <w:r>
        <w:t xml:space="preserve"> устройства и копировального аппарата (оргтехники);</w:t>
      </w:r>
    </w:p>
    <w:p w:rsidR="001C3D5C" w:rsidRDefault="001C3D5C" w:rsidP="002D73C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2D73CA">
        <w:t>одного</w:t>
      </w:r>
      <w:r>
        <w:t xml:space="preserve"> </w:t>
      </w:r>
      <w:r w:rsidRPr="00E76B43">
        <w:t>i-</w:t>
      </w:r>
      <w:r>
        <w:t>го типа принтера, многофункционального устройства и копировального аппарата (оргтехники) в соответствии с нормативами органов.</w:t>
      </w:r>
    </w:p>
    <w:p w:rsidR="001C3D5C" w:rsidRDefault="002D73CA" w:rsidP="002D73CA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Par302"/>
      <w:bookmarkEnd w:id="16"/>
      <w:r>
        <w:t>34</w:t>
      </w:r>
      <w:r w:rsidR="001C3D5C">
        <w:t>. Затраты на приобретение средств подвижной радиотелефонной связи</w:t>
      </w:r>
      <w:proofErr w:type="gramStart"/>
      <w:r w:rsidR="001C3D5C">
        <w:t xml:space="preserve">  (</w:t>
      </w:r>
      <w:r w:rsidR="001C3D5C">
        <w:rPr>
          <w:noProof/>
          <w:position w:val="-14"/>
        </w:rPr>
        <w:drawing>
          <wp:inline distT="0" distB="0" distL="0" distR="0">
            <wp:extent cx="351155" cy="2444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2D73CA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647825" cy="43624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2D73C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36245" cy="24447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средств подвижной радиотелефонной связи по </w:t>
      </w:r>
      <w:r w:rsidRPr="00E76B43">
        <w:t>i-</w:t>
      </w:r>
      <w:r>
        <w:t>й должности в соответствии с нормативами органов, определ</w:t>
      </w:r>
      <w:r w:rsidR="002D73CA">
        <w:t>е</w:t>
      </w:r>
      <w:r>
        <w:t>нными с уч</w:t>
      </w:r>
      <w:r w:rsidR="002D73CA">
        <w:t>е</w:t>
      </w:r>
      <w:r>
        <w:t>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1C3D5C" w:rsidRDefault="001C3D5C" w:rsidP="002D73C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2905" cy="24447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стоимость </w:t>
      </w:r>
      <w:r w:rsidR="002D73CA">
        <w:t>одного</w:t>
      </w:r>
      <w:r>
        <w:t xml:space="preserve"> средства подвижной радиотелефонной связи для </w:t>
      </w:r>
      <w:r w:rsidRPr="00E76B43">
        <w:t>i-</w:t>
      </w:r>
      <w:r>
        <w:t>й должности в соответствии с нормативами органов, определ</w:t>
      </w:r>
      <w:r w:rsidR="002D73CA">
        <w:t>е</w:t>
      </w:r>
      <w:r>
        <w:t>нными с уч</w:t>
      </w:r>
      <w:r w:rsidR="002D73CA">
        <w:t>е</w:t>
      </w:r>
      <w:r>
        <w:t>том нормативов затрат на приобретение сре</w:t>
      </w:r>
      <w:proofErr w:type="gramStart"/>
      <w:r>
        <w:t>дств св</w:t>
      </w:r>
      <w:proofErr w:type="gramEnd"/>
      <w:r>
        <w:t>язи.</w:t>
      </w:r>
    </w:p>
    <w:p w:rsidR="001C3D5C" w:rsidRDefault="002D73CA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bookmarkStart w:id="17" w:name="Par309"/>
      <w:bookmarkEnd w:id="17"/>
      <w:r>
        <w:t>35</w:t>
      </w:r>
      <w:r w:rsidR="001C3D5C">
        <w:t>. Затраты на приобретение планшетных компьютеров</w:t>
      </w:r>
      <w:proofErr w:type="gramStart"/>
      <w:r w:rsidR="001C3D5C">
        <w:t xml:space="preserve"> (</w:t>
      </w:r>
      <w:r w:rsidR="001C3D5C">
        <w:rPr>
          <w:noProof/>
          <w:position w:val="-14"/>
        </w:rPr>
        <w:drawing>
          <wp:inline distT="0" distB="0" distL="0" distR="0">
            <wp:extent cx="318770" cy="24447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Pr="00D37B70" w:rsidRDefault="001C3D5C" w:rsidP="002D73CA">
      <w:pPr>
        <w:jc w:val="center"/>
        <w:rPr>
          <w:i/>
        </w:rPr>
      </w:pPr>
      <w:r>
        <w:rPr>
          <w:rFonts w:ascii="Cambria Math" w:hAnsi="Cambria Math"/>
        </w:rPr>
        <w:br/>
      </w:r>
      <w:r>
        <w:rPr>
          <w:noProof/>
        </w:rPr>
        <w:t xml:space="preserve">З </w:t>
      </w:r>
      <w:r>
        <w:rPr>
          <w:noProof/>
          <w:vertAlign w:val="subscript"/>
        </w:rPr>
        <w:t>прпк=</w:t>
      </w:r>
      <m:oMath>
        <m:nary>
          <m:naryPr>
            <m:chr m:val="∑"/>
            <m:limLoc m:val="undOvr"/>
            <m:grow m:val="1"/>
            <m:ctrlPr>
              <w:rPr>
                <w:rFonts w:ascii="Cambria Math" w:eastAsia="Calibri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прпк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прпк факт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прпк</m:t>
                    </m:r>
                  </m:sub>
                </m:sSub>
              </m:e>
            </m:d>
          </m:e>
        </m:nary>
      </m:oMath>
      <w:r>
        <w:rPr>
          <w:noProof/>
        </w:rPr>
        <w:t>, где:</w:t>
      </w:r>
    </w:p>
    <w:p w:rsidR="001C3D5C" w:rsidRDefault="001C3D5C" w:rsidP="001A0EA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28"/>
          <w:vertAlign w:val="subscript"/>
        </w:rPr>
        <w:br/>
      </w:r>
      <w:r>
        <w:t xml:space="preserve"> </w:t>
      </w:r>
      <w:r w:rsidR="001A0EA7">
        <w:tab/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 </w:t>
      </w:r>
      <w:r>
        <w:t xml:space="preserve">– предельное количество планшетных компьютеров по </w:t>
      </w:r>
      <w:r w:rsidRPr="00E76B43">
        <w:t>i-</w:t>
      </w:r>
      <w:r>
        <w:t>й должности;</w:t>
      </w:r>
    </w:p>
    <w:p w:rsidR="001C3D5C" w:rsidRPr="0016494C" w:rsidRDefault="001C3D5C" w:rsidP="001A0EA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 w:rsidRPr="0016494C">
        <w:rPr>
          <w:vertAlign w:val="subscript"/>
        </w:rPr>
        <w:t xml:space="preserve"> </w:t>
      </w:r>
      <w:r>
        <w:rPr>
          <w:vertAlign w:val="subscript"/>
        </w:rPr>
        <w:t xml:space="preserve">прпк факт </w:t>
      </w:r>
      <w:r>
        <w:t>– фактическое количество планшетных ко</w:t>
      </w:r>
      <w:r w:rsidR="002C6425">
        <w:t>м</w:t>
      </w:r>
      <w:r>
        <w:t xml:space="preserve">пьютеров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1C3D5C" w:rsidRDefault="001C3D5C" w:rsidP="001A0EA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1155" cy="24447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приобретения </w:t>
      </w:r>
      <w:r w:rsidR="001A0EA7">
        <w:t>одного</w:t>
      </w:r>
      <w:r>
        <w:t xml:space="preserve"> планшетного компьютера по </w:t>
      </w:r>
      <w:r w:rsidRPr="00E76B43">
        <w:t>i-</w:t>
      </w:r>
      <w:r>
        <w:t>й должности в соответствии с нормативами органов.</w:t>
      </w:r>
    </w:p>
    <w:p w:rsidR="001C3D5C" w:rsidRDefault="001C3D5C" w:rsidP="001A0EA7">
      <w:pPr>
        <w:widowControl w:val="0"/>
        <w:autoSpaceDE w:val="0"/>
        <w:autoSpaceDN w:val="0"/>
        <w:adjustRightInd w:val="0"/>
        <w:spacing w:after="120" w:line="245" w:lineRule="auto"/>
        <w:ind w:firstLine="709"/>
        <w:jc w:val="both"/>
      </w:pPr>
      <w:r>
        <w:t>Предельное количество планшетных ко</w:t>
      </w:r>
      <w:r w:rsidR="002C6425">
        <w:t>м</w:t>
      </w:r>
      <w:r>
        <w:t xml:space="preserve">пьютеров по </w:t>
      </w:r>
      <w:r w:rsidRPr="00E76B43">
        <w:t>i-</w:t>
      </w:r>
      <w:r>
        <w:t xml:space="preserve">й должности </w:t>
      </w:r>
      <w:r w:rsidR="002C6425">
        <w:t xml:space="preserve">        </w:t>
      </w:r>
      <w:r>
        <w:t>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</w:t>
      </w:r>
      <w:r>
        <w:t>) определяется по формуле:</w:t>
      </w:r>
    </w:p>
    <w:p w:rsidR="001C3D5C" w:rsidRPr="00822C29" w:rsidRDefault="001C3D5C" w:rsidP="001A0EA7">
      <w:pPr>
        <w:widowControl w:val="0"/>
        <w:autoSpaceDE w:val="0"/>
        <w:autoSpaceDN w:val="0"/>
        <w:adjustRightInd w:val="0"/>
        <w:spacing w:after="120" w:line="245" w:lineRule="auto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 </w:t>
      </w:r>
      <w:r>
        <w:t>= Ч</w:t>
      </w:r>
      <w:r>
        <w:rPr>
          <w:vertAlign w:val="subscript"/>
        </w:rPr>
        <w:t xml:space="preserve">оп × </w:t>
      </w:r>
      <w:r>
        <w:t>1</w:t>
      </w:r>
      <w:proofErr w:type="gramStart"/>
      <w:r>
        <w:t>,1</w:t>
      </w:r>
      <w:proofErr w:type="gramEnd"/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4447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расч</w:t>
      </w:r>
      <w:r w:rsidR="001A0EA7">
        <w:t>е</w:t>
      </w:r>
      <w:r>
        <w:t xml:space="preserve">тная численность основных работников, определяемая </w:t>
      </w:r>
      <w:r>
        <w:br/>
        <w:t>в соответствии с</w:t>
      </w:r>
      <w:r w:rsidR="001A0EA7">
        <w:t xml:space="preserve"> пунктами 17-22 </w:t>
      </w:r>
      <w:r>
        <w:t xml:space="preserve"> общих требований к определению нормативных затрат.</w:t>
      </w:r>
    </w:p>
    <w:p w:rsidR="001C3D5C" w:rsidRDefault="00586AEE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36</w:t>
      </w:r>
      <w:r w:rsidR="001C3D5C">
        <w:t>. Затраты на приобретение оборудования по обеспечению безопасности информации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29565" cy="2235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1A0EA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62735" cy="43624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3700" cy="2235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</w:t>
      </w:r>
      <w:r w:rsidRPr="00E76B43">
        <w:t>i-</w:t>
      </w:r>
      <w:r>
        <w:t>го оборудования по обеспечению безопасности информации;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315" cy="22352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приобретаемого </w:t>
      </w:r>
      <w:r w:rsidRPr="00E76B43">
        <w:t>i-</w:t>
      </w:r>
      <w:r>
        <w:t>го оборудования по обеспечению безопасности информации.</w:t>
      </w:r>
    </w:p>
    <w:p w:rsidR="001C3D5C" w:rsidRDefault="001C3D5C" w:rsidP="002C6425">
      <w:pPr>
        <w:widowControl w:val="0"/>
        <w:autoSpaceDE w:val="0"/>
        <w:autoSpaceDN w:val="0"/>
        <w:adjustRightInd w:val="0"/>
        <w:spacing w:before="120" w:after="120"/>
        <w:jc w:val="center"/>
        <w:outlineLvl w:val="3"/>
      </w:pPr>
      <w:bookmarkStart w:id="18" w:name="Par323"/>
      <w:bookmarkEnd w:id="18"/>
      <w:r>
        <w:t>Затраты на приобретение материальных запасов</w:t>
      </w:r>
    </w:p>
    <w:p w:rsidR="001C3D5C" w:rsidRDefault="00586AEE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37</w:t>
      </w:r>
      <w:r w:rsidR="001C3D5C">
        <w:t>. Затраты на приобретение мониторов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Pr="00D37B70" w:rsidRDefault="001C3D5C" w:rsidP="001A0EA7">
      <w:pPr>
        <w:jc w:val="center"/>
        <w:rPr>
          <w:i/>
        </w:rPr>
      </w:pPr>
      <w:r>
        <w:rPr>
          <w:noProof/>
        </w:rPr>
        <w:t xml:space="preserve">З </w:t>
      </w:r>
      <w:r>
        <w:rPr>
          <w:noProof/>
          <w:vertAlign w:val="subscript"/>
        </w:rPr>
        <w:t>мон=</w:t>
      </w:r>
      <m:oMath>
        <m:nary>
          <m:naryPr>
            <m:chr m:val="∑"/>
            <m:limLoc m:val="undOvr"/>
            <m:grow m:val="1"/>
            <m:ctrlPr>
              <w:rPr>
                <w:rFonts w:ascii="Cambria Math" w:eastAsia="Calibri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мон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мон факт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мон</m:t>
                    </m:r>
                  </m:sub>
                </m:sSub>
              </m:e>
            </m:d>
          </m:e>
        </m:nary>
      </m:oMath>
      <w:r>
        <w:rPr>
          <w:noProof/>
        </w:rPr>
        <w:t>, где:</w:t>
      </w:r>
    </w:p>
    <w:p w:rsidR="001C3D5C" w:rsidRDefault="001C3D5C" w:rsidP="00586AEE">
      <w:pPr>
        <w:widowControl w:val="0"/>
        <w:autoSpaceDE w:val="0"/>
        <w:autoSpaceDN w:val="0"/>
        <w:adjustRightInd w:val="0"/>
        <w:ind w:left="709"/>
      </w:pPr>
      <w:r>
        <w:rPr>
          <w:lang w:val="en-US"/>
        </w:rPr>
        <w:lastRenderedPageBreak/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</w:t>
      </w:r>
      <w:proofErr w:type="gramStart"/>
      <w:r>
        <w:rPr>
          <w:vertAlign w:val="subscript"/>
        </w:rPr>
        <w:t xml:space="preserve">предел </w:t>
      </w:r>
      <w:r w:rsidR="00A82F55">
        <w:rPr>
          <w:vertAlign w:val="subscript"/>
        </w:rPr>
        <w:t xml:space="preserve"> </w:t>
      </w:r>
      <w:r>
        <w:t>–</w:t>
      </w:r>
      <w:proofErr w:type="gramEnd"/>
      <w:r>
        <w:t xml:space="preserve"> предельное количество мониторов по </w:t>
      </w:r>
      <w:r w:rsidRPr="00E76B43">
        <w:t>i-</w:t>
      </w:r>
      <w:r>
        <w:t>й должности;</w:t>
      </w:r>
    </w:p>
    <w:p w:rsidR="001C3D5C" w:rsidRPr="0016494C" w:rsidRDefault="001C3D5C" w:rsidP="00586AEE">
      <w:pPr>
        <w:widowControl w:val="0"/>
        <w:autoSpaceDE w:val="0"/>
        <w:autoSpaceDN w:val="0"/>
        <w:adjustRightInd w:val="0"/>
        <w:ind w:firstLine="709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 w:rsidRPr="0016494C">
        <w:rPr>
          <w:vertAlign w:val="subscript"/>
        </w:rPr>
        <w:t xml:space="preserve"> </w:t>
      </w:r>
      <w:r>
        <w:rPr>
          <w:vertAlign w:val="subscript"/>
        </w:rPr>
        <w:t xml:space="preserve">мон </w:t>
      </w:r>
      <w:proofErr w:type="gramStart"/>
      <w:r>
        <w:rPr>
          <w:vertAlign w:val="subscript"/>
        </w:rPr>
        <w:t xml:space="preserve">факт </w:t>
      </w:r>
      <w:r w:rsidR="00A82F55">
        <w:rPr>
          <w:vertAlign w:val="subscript"/>
        </w:rPr>
        <w:t xml:space="preserve"> </w:t>
      </w:r>
      <w:r>
        <w:t>–</w:t>
      </w:r>
      <w:proofErr w:type="gramEnd"/>
      <w:r>
        <w:t xml:space="preserve"> фактическое количество мониторов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1C3D5C" w:rsidRDefault="001C3D5C" w:rsidP="00586AE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751348">
        <w:rPr>
          <w:vertAlign w:val="subscript"/>
        </w:rPr>
        <w:t xml:space="preserve"> </w:t>
      </w:r>
      <w:r>
        <w:rPr>
          <w:vertAlign w:val="subscript"/>
        </w:rPr>
        <w:t>мон</w:t>
      </w:r>
      <w:r w:rsidR="00A82F55">
        <w:rPr>
          <w:vertAlign w:val="subscript"/>
        </w:rPr>
        <w:t xml:space="preserve"> </w:t>
      </w:r>
      <w:r>
        <w:t xml:space="preserve">– цена приобретения </w:t>
      </w:r>
      <w:r w:rsidR="00586AEE">
        <w:t>одного</w:t>
      </w:r>
      <w:r>
        <w:t xml:space="preserve"> монитора по </w:t>
      </w:r>
      <w:r w:rsidRPr="00E76B43">
        <w:t>i-</w:t>
      </w:r>
      <w:r>
        <w:t>й должности в соответствии с нормативами органов.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after="120" w:line="245" w:lineRule="auto"/>
        <w:ind w:firstLine="709"/>
        <w:jc w:val="both"/>
      </w:pPr>
      <w:r>
        <w:t xml:space="preserve">Предельное количество мониторов по </w:t>
      </w:r>
      <w:r w:rsidRPr="00E76B43">
        <w:t>i-</w:t>
      </w:r>
      <w:r>
        <w:t>й должности 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предел</w:t>
      </w:r>
      <w:r>
        <w:t>) определяется по формуле:</w:t>
      </w:r>
    </w:p>
    <w:p w:rsidR="001C3D5C" w:rsidRPr="00822C29" w:rsidRDefault="001C3D5C" w:rsidP="002C6425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предел </w:t>
      </w:r>
      <w:r>
        <w:t>= Ч</w:t>
      </w:r>
      <w:r>
        <w:rPr>
          <w:vertAlign w:val="subscript"/>
        </w:rPr>
        <w:t xml:space="preserve">оп × </w:t>
      </w:r>
      <w:r>
        <w:t>1</w:t>
      </w:r>
      <w:proofErr w:type="gramStart"/>
      <w:r>
        <w:t>,1</w:t>
      </w:r>
      <w:proofErr w:type="gramEnd"/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4447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расч</w:t>
      </w:r>
      <w:r w:rsidR="007D318B">
        <w:t>е</w:t>
      </w:r>
      <w:r>
        <w:t xml:space="preserve">тная численность основных работников, определяемая </w:t>
      </w:r>
      <w:r>
        <w:br/>
        <w:t>в соответствии с</w:t>
      </w:r>
      <w:r w:rsidR="007D318B">
        <w:t xml:space="preserve"> пунктами 17-22</w:t>
      </w:r>
      <w:r>
        <w:t xml:space="preserve"> общих требований к определению нормативных затрат.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7D318B">
        <w:t>8</w:t>
      </w:r>
      <w:r>
        <w:t>. Затраты на приобретение системных блоков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</w:t>
      </w:r>
      <w:r>
        <w:br/>
        <w:t>по формуле:</w:t>
      </w:r>
    </w:p>
    <w:p w:rsidR="001C3D5C" w:rsidRPr="00A160E2" w:rsidRDefault="001C3D5C" w:rsidP="007D318B">
      <w:pPr>
        <w:jc w:val="center"/>
      </w:pPr>
      <w:r>
        <w:rPr>
          <w:noProof/>
        </w:rPr>
        <w:t xml:space="preserve">З </w:t>
      </w:r>
      <w:r>
        <w:rPr>
          <w:noProof/>
          <w:vertAlign w:val="subscript"/>
        </w:rPr>
        <w:t>сб=</w:t>
      </w:r>
      <m:oMath>
        <m:nary>
          <m:naryPr>
            <m:chr m:val="∑"/>
            <m:limLoc m:val="undOvr"/>
            <m:grow m:val="1"/>
            <m:ctrlPr>
              <w:rPr>
                <w:rFonts w:ascii="Cambria Math" w:eastAsia="Calibri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w:proofErr w:type="gramStart"/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сб</m:t>
                        </m:r>
                        <w:proofErr w:type="gramEnd"/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предел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сб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факт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сб</m:t>
                    </m:r>
                  </m:sub>
                </m:sSub>
              </m:e>
            </m:d>
          </m:e>
        </m:nary>
      </m:oMath>
      <w:r w:rsidRPr="00A160E2">
        <w:rPr>
          <w:noProof/>
        </w:rPr>
        <w:t>, где:</w:t>
      </w:r>
    </w:p>
    <w:p w:rsidR="001C3D5C" w:rsidRDefault="001C3D5C" w:rsidP="0094625F">
      <w:pPr>
        <w:widowControl w:val="0"/>
        <w:autoSpaceDE w:val="0"/>
        <w:autoSpaceDN w:val="0"/>
        <w:adjustRightInd w:val="0"/>
        <w:ind w:left="709"/>
      </w:pPr>
      <w:r w:rsidRPr="00A160E2">
        <w:rPr>
          <w:noProof/>
          <w:position w:val="-28"/>
          <w:vertAlign w:val="subscript"/>
        </w:rPr>
        <w:br/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сб </w:t>
      </w:r>
      <w:proofErr w:type="gramStart"/>
      <w:r>
        <w:rPr>
          <w:vertAlign w:val="subscript"/>
        </w:rPr>
        <w:t>предел</w:t>
      </w:r>
      <w:r w:rsidR="0094625F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t>–</w:t>
      </w:r>
      <w:proofErr w:type="gramEnd"/>
      <w:r>
        <w:t xml:space="preserve"> предельное количество системных блоков по </w:t>
      </w:r>
      <w:r w:rsidRPr="00E76B43">
        <w:t>i-</w:t>
      </w:r>
      <w:r>
        <w:t>й должности;</w:t>
      </w:r>
    </w:p>
    <w:p w:rsidR="001C3D5C" w:rsidRPr="0016494C" w:rsidRDefault="001C3D5C" w:rsidP="0094625F">
      <w:pPr>
        <w:widowControl w:val="0"/>
        <w:autoSpaceDE w:val="0"/>
        <w:autoSpaceDN w:val="0"/>
        <w:adjustRightInd w:val="0"/>
        <w:ind w:firstLine="709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 w:rsidRPr="0016494C">
        <w:rPr>
          <w:vertAlign w:val="subscript"/>
        </w:rPr>
        <w:t xml:space="preserve"> </w:t>
      </w:r>
      <w:r>
        <w:rPr>
          <w:vertAlign w:val="subscript"/>
        </w:rPr>
        <w:t xml:space="preserve">сб </w:t>
      </w:r>
      <w:proofErr w:type="gramStart"/>
      <w:r>
        <w:rPr>
          <w:vertAlign w:val="subscript"/>
        </w:rPr>
        <w:t>факт</w:t>
      </w:r>
      <w:r w:rsidR="0094625F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t>–</w:t>
      </w:r>
      <w:proofErr w:type="gramEnd"/>
      <w:r>
        <w:t xml:space="preserve"> фактическое количество системных блоков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1C3D5C" w:rsidRDefault="001C3D5C" w:rsidP="0094625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751348">
        <w:rPr>
          <w:vertAlign w:val="subscript"/>
        </w:rPr>
        <w:t xml:space="preserve"> </w:t>
      </w:r>
      <w:proofErr w:type="gramStart"/>
      <w:r>
        <w:rPr>
          <w:vertAlign w:val="subscript"/>
        </w:rPr>
        <w:t>сб</w:t>
      </w:r>
      <w:r w:rsidR="0094625F">
        <w:rPr>
          <w:vertAlign w:val="subscript"/>
        </w:rPr>
        <w:t xml:space="preserve"> </w:t>
      </w:r>
      <w:r w:rsidR="00A82F55">
        <w:rPr>
          <w:vertAlign w:val="subscript"/>
        </w:rPr>
        <w:t xml:space="preserve"> </w:t>
      </w:r>
      <w:r>
        <w:t>–</w:t>
      </w:r>
      <w:proofErr w:type="gramEnd"/>
      <w:r>
        <w:t xml:space="preserve"> цена приобретения </w:t>
      </w:r>
      <w:r w:rsidR="0094625F">
        <w:t>одного</w:t>
      </w:r>
      <w:r>
        <w:t xml:space="preserve"> системного блока по </w:t>
      </w:r>
      <w:r w:rsidRPr="00E76B43">
        <w:t>i-</w:t>
      </w:r>
      <w:r>
        <w:t>й должности в соответствии с нормативами органов.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after="120" w:line="245" w:lineRule="auto"/>
        <w:ind w:firstLine="709"/>
        <w:jc w:val="both"/>
      </w:pPr>
      <w:r>
        <w:t xml:space="preserve">Предельное количество системных блоков по </w:t>
      </w:r>
      <w:r w:rsidRPr="00E76B43">
        <w:t>i-</w:t>
      </w:r>
      <w:r>
        <w:t>й должности 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>сб</w:t>
      </w:r>
      <w:proofErr w:type="gramEnd"/>
      <w:r>
        <w:rPr>
          <w:vertAlign w:val="subscript"/>
        </w:rPr>
        <w:t xml:space="preserve"> предел</w:t>
      </w:r>
      <w:r>
        <w:t>) определяется по формуле:</w:t>
      </w:r>
    </w:p>
    <w:p w:rsidR="001C3D5C" w:rsidRPr="00822C29" w:rsidRDefault="001C3D5C" w:rsidP="0094625F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сб предел </w:t>
      </w:r>
      <w:r>
        <w:t>= Ч</w:t>
      </w:r>
      <w:r>
        <w:rPr>
          <w:vertAlign w:val="subscript"/>
        </w:rPr>
        <w:t xml:space="preserve">оп × </w:t>
      </w:r>
      <w:r>
        <w:t>1</w:t>
      </w:r>
      <w:proofErr w:type="gramStart"/>
      <w:r>
        <w:t>,1</w:t>
      </w:r>
      <w:proofErr w:type="gramEnd"/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4447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расч</w:t>
      </w:r>
      <w:r w:rsidR="0094625F">
        <w:t>е</w:t>
      </w:r>
      <w:r>
        <w:t xml:space="preserve">тная численность основных работников, определяемая </w:t>
      </w:r>
      <w:r>
        <w:br/>
        <w:t>в соответствии с</w:t>
      </w:r>
      <w:r w:rsidR="0094625F">
        <w:t xml:space="preserve"> пунктами 17-22</w:t>
      </w:r>
      <w:r>
        <w:t xml:space="preserve"> общих требований к определению нормативных затрат.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94625F">
        <w:t>9</w:t>
      </w:r>
      <w:r>
        <w:t>. Затраты на приобретение других запасных частей для вычислительной техники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1C3D5C" w:rsidRDefault="001C3D5C" w:rsidP="0094625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2395" cy="43624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0360" cy="2235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</w:t>
      </w:r>
      <w:r w:rsidRPr="00E76B43">
        <w:t>i-</w:t>
      </w:r>
      <w:r>
        <w:t xml:space="preserve">х запасных частей для вычислительной техники, которое определяется по средним фактическим данным за </w:t>
      </w:r>
      <w:r w:rsidR="0094625F">
        <w:t>три</w:t>
      </w:r>
      <w:r>
        <w:t xml:space="preserve"> предыдущих финансовых года;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94625F">
        <w:t>одной</w:t>
      </w:r>
      <w:r>
        <w:t xml:space="preserve"> единицы </w:t>
      </w:r>
      <w:r w:rsidRPr="00E76B43">
        <w:t>i-</w:t>
      </w:r>
      <w:r>
        <w:t>й запасной части для вычислительной техники.</w:t>
      </w:r>
    </w:p>
    <w:p w:rsidR="001C3D5C" w:rsidRDefault="0089030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40</w:t>
      </w:r>
      <w:r w:rsidR="001C3D5C">
        <w:t>. Затраты на приобретение магнитных и оптических носителей информации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94625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97305" cy="43624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29565" cy="22352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</w:t>
      </w:r>
      <w:r w:rsidRPr="00E76B43">
        <w:t>i-</w:t>
      </w:r>
      <w:r>
        <w:t>го носителя информации в соответствии с нормативами органов;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890302">
        <w:t>одной</w:t>
      </w:r>
      <w:r>
        <w:t xml:space="preserve"> единицы </w:t>
      </w:r>
      <w:r w:rsidRPr="00E76B43">
        <w:t>i-</w:t>
      </w:r>
      <w:r>
        <w:t xml:space="preserve">го носителя информации в соответствии </w:t>
      </w:r>
      <w:r>
        <w:br/>
      </w:r>
      <w:r>
        <w:lastRenderedPageBreak/>
        <w:t>с нормативами органов.</w:t>
      </w:r>
    </w:p>
    <w:p w:rsidR="001C3D5C" w:rsidRDefault="00890302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41</w:t>
      </w:r>
      <w:r w:rsidR="001C3D5C"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1C3D5C">
        <w:t xml:space="preserve">) </w:t>
      </w:r>
      <w:r w:rsidR="001C3D5C">
        <w:br/>
        <w:t>(</w:t>
      </w:r>
      <w:r w:rsidR="001C3D5C"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890302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14"/>
        </w:rPr>
        <w:drawing>
          <wp:inline distT="0" distB="0" distL="0" distR="0">
            <wp:extent cx="988695" cy="2444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23520" cy="24447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4</w:t>
      </w:r>
      <w:r w:rsidR="00890302">
        <w:t>2</w:t>
      </w:r>
      <w: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t xml:space="preserve">) </w:t>
      </w:r>
      <w:r>
        <w:br/>
        <w:t>(</w:t>
      </w:r>
      <w:r>
        <w:rPr>
          <w:noProof/>
          <w:position w:val="-14"/>
        </w:rPr>
        <w:drawing>
          <wp:inline distT="0" distB="0" distL="0" distR="0">
            <wp:extent cx="223520" cy="24447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1C3D5C" w:rsidRDefault="001C3D5C" w:rsidP="00890302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807845" cy="43624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555D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8610" cy="24447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фактическое количество принтеров, многофункциональных устройств и копировальных аппаратов (оргтехники) </w:t>
      </w:r>
      <w:r w:rsidRPr="00E76B43">
        <w:t>i-</w:t>
      </w:r>
      <w:r>
        <w:t xml:space="preserve">го типа в соответствии </w:t>
      </w:r>
      <w:r>
        <w:br/>
        <w:t>с нормативами органов;</w:t>
      </w:r>
    </w:p>
    <w:p w:rsidR="001C3D5C" w:rsidRDefault="001C3D5C" w:rsidP="00555D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8770" cy="24447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норматив потребления расходных материалов </w:t>
      </w:r>
      <w:r w:rsidR="002F2ECA">
        <w:t xml:space="preserve">по </w:t>
      </w:r>
      <w:r w:rsidRPr="00E76B43">
        <w:t>i-</w:t>
      </w:r>
      <w:r>
        <w:t>м</w:t>
      </w:r>
      <w:r w:rsidR="002F2ECA">
        <w:t>у</w:t>
      </w:r>
      <w:r>
        <w:t xml:space="preserve"> тип</w:t>
      </w:r>
      <w:r w:rsidR="002F2ECA">
        <w:t>у</w:t>
      </w:r>
      <w:r>
        <w:t xml:space="preserve"> принтеров, многофункциональных устройств и копировальных аппаратов (оргтехники) в соответствии с нормативами органов;</w:t>
      </w:r>
    </w:p>
    <w:p w:rsidR="001C3D5C" w:rsidRDefault="001C3D5C" w:rsidP="00555D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расходного материала по </w:t>
      </w:r>
      <w:r w:rsidRPr="00E76B43">
        <w:t>i-</w:t>
      </w:r>
      <w:r>
        <w:t xml:space="preserve">му типу принтеров, многофункциональных устройств и копировальных аппаратов (оргтехники) </w:t>
      </w:r>
      <w:r>
        <w:br/>
        <w:t>в соответствии с нормативами органов.</w:t>
      </w:r>
    </w:p>
    <w:p w:rsidR="001C3D5C" w:rsidRDefault="002F2ECA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4</w:t>
      </w:r>
      <w:r w:rsidR="001C3D5C">
        <w:t>3.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1C3D5C">
        <w:t xml:space="preserve">) </w:t>
      </w:r>
      <w:r w:rsidR="001C3D5C">
        <w:br/>
        <w:t>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2F2ECA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233170" cy="43624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</w:t>
      </w:r>
      <w:r w:rsidRPr="00E76B43">
        <w:t>i-</w:t>
      </w:r>
      <w:r>
        <w:t>х запасных частей для принтеров, многофункциональных устройств и копировальных аппаратов (оргтехники);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2F2ECA">
        <w:t>одной</w:t>
      </w:r>
      <w:r>
        <w:t xml:space="preserve"> единицы </w:t>
      </w:r>
      <w:r w:rsidRPr="00E76B43">
        <w:t>i-</w:t>
      </w:r>
      <w:r>
        <w:t>й запасной части.</w:t>
      </w:r>
    </w:p>
    <w:p w:rsidR="001C3D5C" w:rsidRDefault="002F2ECA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44</w:t>
      </w:r>
      <w:r w:rsidR="001C3D5C">
        <w:t>. Затраты на приобретение материальных запасов по обеспечению безопасности информации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2F2ECA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67485" cy="43624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315" cy="22352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</w:t>
      </w:r>
      <w:r w:rsidRPr="00E76B43">
        <w:t>i-</w:t>
      </w:r>
      <w:r>
        <w:t>го материального запаса;</w:t>
      </w:r>
    </w:p>
    <w:p w:rsidR="001C3D5C" w:rsidRDefault="005248A7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pict>
          <v:shape id="_x0000_i1032" type="#_x0000_t75" style="width:27pt;height:17.25pt;visibility:visible;mso-wrap-style:square">
            <v:imagedata r:id="rId160" o:title=""/>
          </v:shape>
        </w:pict>
      </w:r>
      <w:r w:rsidR="001C3D5C">
        <w:t xml:space="preserve"> – цена </w:t>
      </w:r>
      <w:r w:rsidR="002F2ECA">
        <w:t>одной</w:t>
      </w:r>
      <w:r w:rsidR="001C3D5C">
        <w:t xml:space="preserve"> единицы </w:t>
      </w:r>
      <w:r w:rsidR="001C3D5C" w:rsidRPr="00E76B43">
        <w:t>i-</w:t>
      </w:r>
      <w:r w:rsidR="001C3D5C">
        <w:t>го материального запаса.</w:t>
      </w:r>
    </w:p>
    <w:p w:rsidR="00A175D1" w:rsidRDefault="00A175D1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</w:p>
    <w:p w:rsidR="001C3D5C" w:rsidRPr="002F2ECA" w:rsidRDefault="002F2ECA" w:rsidP="001C3D5C">
      <w:pPr>
        <w:widowControl w:val="0"/>
        <w:autoSpaceDE w:val="0"/>
        <w:autoSpaceDN w:val="0"/>
        <w:adjustRightInd w:val="0"/>
        <w:jc w:val="center"/>
        <w:outlineLvl w:val="2"/>
      </w:pPr>
      <w:bookmarkStart w:id="19" w:name="Par383"/>
      <w:bookmarkEnd w:id="19"/>
      <w:r w:rsidRPr="002F2ECA">
        <w:lastRenderedPageBreak/>
        <w:t>I</w:t>
      </w:r>
      <w:r w:rsidR="001C3D5C" w:rsidRPr="002F2ECA">
        <w:t xml:space="preserve">II. </w:t>
      </w:r>
      <w:r>
        <w:t>Порядок определения прочих нормативных</w:t>
      </w:r>
      <w:r w:rsidR="001C3D5C" w:rsidRPr="002F2ECA">
        <w:t xml:space="preserve"> затрат</w:t>
      </w:r>
    </w:p>
    <w:p w:rsidR="001C3D5C" w:rsidRDefault="001C3D5C" w:rsidP="001C3D5C">
      <w:pPr>
        <w:widowControl w:val="0"/>
        <w:autoSpaceDE w:val="0"/>
        <w:autoSpaceDN w:val="0"/>
        <w:adjustRightInd w:val="0"/>
        <w:jc w:val="center"/>
      </w:pPr>
    </w:p>
    <w:p w:rsidR="001C3D5C" w:rsidRDefault="001C3D5C" w:rsidP="00A82F55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385"/>
      <w:bookmarkEnd w:id="20"/>
      <w:r>
        <w:t>Затраты на услуги связи,</w:t>
      </w:r>
      <w:r w:rsidR="00A82F55">
        <w:t xml:space="preserve"> </w:t>
      </w:r>
      <w:r>
        <w:t>не отнес</w:t>
      </w:r>
      <w:r w:rsidR="002F2ECA">
        <w:t>е</w:t>
      </w:r>
      <w:r>
        <w:t>нные к затратам на услуги связи в рамках затрат</w:t>
      </w:r>
      <w:r w:rsidR="00A82F55">
        <w:t xml:space="preserve"> </w:t>
      </w:r>
      <w:r>
        <w:t>на информационно-коммуникационные технологии</w:t>
      </w:r>
    </w:p>
    <w:p w:rsidR="001C3D5C" w:rsidRDefault="001C3D5C" w:rsidP="001C3D5C">
      <w:pPr>
        <w:widowControl w:val="0"/>
        <w:autoSpaceDE w:val="0"/>
        <w:autoSpaceDN w:val="0"/>
        <w:adjustRightInd w:val="0"/>
        <w:jc w:val="center"/>
      </w:pPr>
    </w:p>
    <w:p w:rsidR="001C3D5C" w:rsidRDefault="002F2ECA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45</w:t>
      </w:r>
      <w:r w:rsidR="001C3D5C">
        <w:t>. Затраты на услуги связи</w:t>
      </w:r>
      <w:proofErr w:type="gramStart"/>
      <w:r w:rsidR="001C3D5C">
        <w:t xml:space="preserve"> (</w:t>
      </w:r>
      <w:r w:rsidR="001C3D5C">
        <w:rPr>
          <w:noProof/>
          <w:position w:val="-10"/>
        </w:rPr>
        <w:drawing>
          <wp:inline distT="0" distB="0" distL="0" distR="0">
            <wp:extent cx="255270" cy="25527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7A2BA3" w:rsidRDefault="007A2BA3" w:rsidP="002F2ECA">
      <w:pPr>
        <w:widowControl w:val="0"/>
        <w:autoSpaceDE w:val="0"/>
        <w:autoSpaceDN w:val="0"/>
        <w:adjustRightInd w:val="0"/>
        <w:jc w:val="center"/>
        <w:rPr>
          <w:noProof/>
          <w:position w:val="-10"/>
        </w:rPr>
      </w:pPr>
    </w:p>
    <w:p w:rsidR="001C3D5C" w:rsidRDefault="001C3D5C" w:rsidP="002F2ECA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0"/>
        </w:rPr>
        <w:drawing>
          <wp:inline distT="0" distB="0" distL="0" distR="0">
            <wp:extent cx="893445" cy="25527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80975" cy="23368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оплату услуг почтовой связи;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оплату услуг специальной связи.</w:t>
      </w:r>
    </w:p>
    <w:p w:rsidR="001C3D5C" w:rsidRDefault="002F2ECA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46</w:t>
      </w:r>
      <w:r w:rsidR="001C3D5C">
        <w:t>. Затраты на оплату услуг почтовой связи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180975" cy="23368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 xml:space="preserve">определяются </w:t>
      </w:r>
      <w:r w:rsidR="001C3D5C">
        <w:br/>
        <w:t>по формуле:</w:t>
      </w:r>
    </w:p>
    <w:p w:rsidR="001C3D5C" w:rsidRDefault="001C3D5C" w:rsidP="002F2ECA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158875" cy="43624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</w:t>
      </w:r>
      <w:r w:rsidRPr="00E76B43">
        <w:t>i-</w:t>
      </w:r>
      <w:r>
        <w:t>х почтовых отправлений в год;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512EE5">
        <w:t>одного</w:t>
      </w:r>
      <w:r>
        <w:t xml:space="preserve"> </w:t>
      </w:r>
      <w:r w:rsidRPr="00E76B43">
        <w:t>i-</w:t>
      </w:r>
      <w:r>
        <w:t>го почтового отправления.</w:t>
      </w:r>
    </w:p>
    <w:p w:rsidR="001C3D5C" w:rsidRDefault="00512EE5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47</w:t>
      </w:r>
      <w:r w:rsidR="001C3D5C">
        <w:t>. Затраты на оплату услуг специальной связи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 xml:space="preserve">определяются </w:t>
      </w:r>
      <w:r w:rsidR="001C3D5C">
        <w:br/>
        <w:t>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977900" cy="22352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4475" cy="22352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листов </w:t>
      </w:r>
      <w:r w:rsidR="009722A4">
        <w:t xml:space="preserve">(пакетов) исходящей информации </w:t>
      </w:r>
      <w:r>
        <w:t>в год;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512EE5">
        <w:t>одного</w:t>
      </w:r>
      <w:r>
        <w:t xml:space="preserve"> листа (пакета) исходящей информации, отправляемой </w:t>
      </w:r>
      <w:r>
        <w:br/>
        <w:t>по каналам специальной связи.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1C3D5C" w:rsidRDefault="001C3D5C" w:rsidP="001C3D5C">
      <w:pPr>
        <w:widowControl w:val="0"/>
        <w:autoSpaceDE w:val="0"/>
        <w:autoSpaceDN w:val="0"/>
        <w:adjustRightInd w:val="0"/>
        <w:jc w:val="center"/>
        <w:outlineLvl w:val="3"/>
      </w:pPr>
      <w:bookmarkStart w:id="21" w:name="Par411"/>
      <w:bookmarkEnd w:id="21"/>
      <w:r>
        <w:t>Затраты на транспортные услуги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center"/>
      </w:pP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512EE5">
        <w:t>8</w:t>
      </w:r>
      <w:r>
        <w:t>. Затраты по договору об оказании услуг перевозки (транспортировки) грузов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65555" cy="43624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7020" cy="2235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</w:t>
      </w:r>
      <w:r w:rsidRPr="00E76B43">
        <w:t>i-</w:t>
      </w:r>
      <w:r>
        <w:t>х услуг перевозки (транспортировки) грузов;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7566A0">
        <w:t>одной</w:t>
      </w:r>
      <w:r>
        <w:t xml:space="preserve"> </w:t>
      </w:r>
      <w:r w:rsidRPr="00E76B43">
        <w:t>i-</w:t>
      </w:r>
      <w:r>
        <w:t>й услуги перевозки (транспортировки) груза.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7566A0">
        <w:t>9</w:t>
      </w:r>
      <w:r>
        <w:t>. Затраты на оплату услуг аренды транспортных средств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66065" cy="24447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82140" cy="43624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0360" cy="24447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аренде количество </w:t>
      </w:r>
      <w:r w:rsidRPr="00E76B43">
        <w:t>i-</w:t>
      </w:r>
      <w:r>
        <w:t xml:space="preserve">х транспортных средств. </w:t>
      </w:r>
      <w:proofErr w:type="gramStart"/>
      <w:r>
        <w:t>При этом фактическое количество транспортных средств на балансе с уч</w:t>
      </w:r>
      <w:r w:rsidR="007566A0">
        <w:t>е</w:t>
      </w:r>
      <w:r>
        <w:t xml:space="preserve">том планируемых к аренде транспортных средств в один и тот же период времени </w:t>
      </w:r>
      <w:r>
        <w:lastRenderedPageBreak/>
        <w:t>не должно превышать количество транспортных средств, установленное нормативами обеспечения функций органов</w:t>
      </w:r>
      <w:r w:rsidR="00A82F55">
        <w:t xml:space="preserve"> государственной власти Республики Карелия</w:t>
      </w:r>
      <w:r>
        <w:t>, применяемыми при расч</w:t>
      </w:r>
      <w:r w:rsidR="007566A0">
        <w:t>е</w:t>
      </w:r>
      <w:r>
        <w:t xml:space="preserve">те нормативных затрат на приобретение служебного легкового автотранспорта, предусмотренными </w:t>
      </w:r>
      <w:r w:rsidRPr="00AB5E70">
        <w:t>приложением  2</w:t>
      </w:r>
      <w:r>
        <w:t xml:space="preserve"> </w:t>
      </w:r>
      <w:r w:rsidRPr="00931DF2">
        <w:t>к Правилам</w:t>
      </w:r>
      <w:r>
        <w:t>;</w:t>
      </w:r>
      <w:proofErr w:type="gramEnd"/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аренды </w:t>
      </w:r>
      <w:r w:rsidRPr="00E76B43">
        <w:t>i-</w:t>
      </w:r>
      <w:r>
        <w:t>го транспортного средства в месяц;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1155" cy="24447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аренды </w:t>
      </w:r>
      <w:r w:rsidRPr="00E76B43">
        <w:t>i-</w:t>
      </w:r>
      <w:r>
        <w:t>го транспортного средства.</w:t>
      </w:r>
    </w:p>
    <w:p w:rsidR="001C3D5C" w:rsidRDefault="007566A0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50</w:t>
      </w:r>
      <w:r w:rsidR="001C3D5C">
        <w:t>. Затраты на оплату разовых услуг пассажирских перевозок при проведении совещания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16075" cy="43624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065" cy="24447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к приобретению </w:t>
      </w:r>
      <w:r w:rsidRPr="00E76B43">
        <w:t>i-</w:t>
      </w:r>
      <w:r>
        <w:t>х разовых услуг пассажирских перевозок;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среднее количество часов аренды транспортного средства по </w:t>
      </w:r>
      <w:r w:rsidRPr="00E76B43">
        <w:t>i-</w:t>
      </w:r>
      <w:r>
        <w:t>й разовой услуге;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7566A0">
        <w:t>одного</w:t>
      </w:r>
      <w:r>
        <w:t xml:space="preserve"> часа аренды транспортного средства по </w:t>
      </w:r>
      <w:r w:rsidRPr="00E76B43">
        <w:t>i-</w:t>
      </w:r>
      <w:r>
        <w:t>й разовой услуге.</w:t>
      </w:r>
    </w:p>
    <w:p w:rsidR="001C3D5C" w:rsidRDefault="00A82F55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51</w:t>
      </w:r>
      <w:r w:rsidR="001C3D5C">
        <w:t>. Затраты на оплату проезда работника к месту нахождения образовательной организации и обратно</w:t>
      </w:r>
      <w:proofErr w:type="gramStart"/>
      <w:r w:rsidR="001C3D5C">
        <w:t xml:space="preserve"> (</w:t>
      </w:r>
      <w:r w:rsidR="001C3D5C">
        <w:rPr>
          <w:noProof/>
          <w:position w:val="-14"/>
        </w:rPr>
        <w:drawing>
          <wp:inline distT="0" distB="0" distL="0" distR="0">
            <wp:extent cx="266065" cy="24447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80210" cy="43624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0360" cy="2444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работников, имеющих право на компенсацию расходов, по </w:t>
      </w:r>
      <w:r w:rsidRPr="00E76B43">
        <w:t>i-</w:t>
      </w:r>
      <w:r>
        <w:t>му направлению;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проезда к месту нахождения </w:t>
      </w:r>
      <w:r w:rsidRPr="001A6756">
        <w:t xml:space="preserve">образовательной организации </w:t>
      </w:r>
      <w:r>
        <w:t xml:space="preserve">по </w:t>
      </w:r>
      <w:r w:rsidRPr="00E76B43">
        <w:t>i-</w:t>
      </w:r>
      <w:r>
        <w:t>му направлению.</w:t>
      </w:r>
    </w:p>
    <w:p w:rsidR="001C3D5C" w:rsidRDefault="001C3D5C" w:rsidP="001C3D5C">
      <w:pPr>
        <w:widowControl w:val="0"/>
        <w:autoSpaceDE w:val="0"/>
        <w:autoSpaceDN w:val="0"/>
        <w:adjustRightInd w:val="0"/>
        <w:jc w:val="both"/>
      </w:pPr>
    </w:p>
    <w:p w:rsidR="001C3D5C" w:rsidRDefault="001C3D5C" w:rsidP="00A82F55">
      <w:pPr>
        <w:widowControl w:val="0"/>
        <w:autoSpaceDE w:val="0"/>
        <w:autoSpaceDN w:val="0"/>
        <w:adjustRightInd w:val="0"/>
        <w:jc w:val="center"/>
        <w:outlineLvl w:val="3"/>
      </w:pPr>
      <w:bookmarkStart w:id="22" w:name="Par444"/>
      <w:bookmarkEnd w:id="22"/>
      <w:r>
        <w:t>Затраты на оплату расходов по договорам</w:t>
      </w:r>
      <w:r w:rsidR="00A82F55">
        <w:t xml:space="preserve"> </w:t>
      </w:r>
      <w:r>
        <w:t>об оказании услуг, связанных с проездом и наймом жилого</w:t>
      </w:r>
      <w:r w:rsidR="00A82F55">
        <w:t xml:space="preserve"> </w:t>
      </w:r>
      <w:r>
        <w:t>помещения в связи с командированием работников,</w:t>
      </w:r>
      <w:r w:rsidR="00A82F55">
        <w:t xml:space="preserve"> </w:t>
      </w:r>
      <w:r>
        <w:t>заключаемым со сторонними организациями</w:t>
      </w:r>
    </w:p>
    <w:p w:rsidR="001C3D5C" w:rsidRDefault="001C3D5C" w:rsidP="001C3D5C">
      <w:pPr>
        <w:widowControl w:val="0"/>
        <w:autoSpaceDE w:val="0"/>
        <w:autoSpaceDN w:val="0"/>
        <w:adjustRightInd w:val="0"/>
        <w:jc w:val="center"/>
      </w:pPr>
    </w:p>
    <w:p w:rsidR="001C3D5C" w:rsidRDefault="00A82F55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52</w:t>
      </w:r>
      <w:r w:rsidR="001C3D5C"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1C3D5C">
        <w:t xml:space="preserve"> </w:t>
      </w:r>
      <w:r w:rsidR="002C6425">
        <w:t xml:space="preserve">       </w:t>
      </w:r>
      <w:r w:rsidR="001C3D5C">
        <w:t>(</w:t>
      </w:r>
      <w:r w:rsidR="001C3D5C">
        <w:rPr>
          <w:noProof/>
          <w:position w:val="-14"/>
        </w:rPr>
        <w:drawing>
          <wp:inline distT="0" distB="0" distL="0" distR="0">
            <wp:extent cx="223520" cy="2444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),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169670" cy="24447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2905" cy="24447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по договору на проезд к месту командирования и обратно;</w:t>
      </w:r>
    </w:p>
    <w:p w:rsidR="001C3D5C" w:rsidRDefault="00532206" w:rsidP="00532206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Par1"/>
      <w:bookmarkEnd w:id="23"/>
      <w:r>
        <w:t>З</w:t>
      </w:r>
      <w:r w:rsidRPr="00F257EF">
        <w:rPr>
          <w:sz w:val="24"/>
          <w:szCs w:val="24"/>
          <w:vertAlign w:val="subscript"/>
        </w:rPr>
        <w:t>найм</w:t>
      </w:r>
      <w:r>
        <w:t xml:space="preserve"> </w:t>
      </w:r>
      <w:r w:rsidR="001C3D5C">
        <w:t>– затраты по договору найма жилого помещения на период командирования.</w:t>
      </w:r>
    </w:p>
    <w:p w:rsidR="001C3D5C" w:rsidRDefault="00A82F55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53</w:t>
      </w:r>
      <w:r w:rsidR="001C3D5C">
        <w:t>. Затраты по договору на проезд к месту командирования и обратно</w:t>
      </w:r>
      <w:proofErr w:type="gramStart"/>
      <w:r w:rsidR="001C3D5C">
        <w:br/>
      </w:r>
      <w:r w:rsidR="001C3D5C">
        <w:lastRenderedPageBreak/>
        <w:t>(</w:t>
      </w:r>
      <w:r w:rsidR="001C3D5C">
        <w:rPr>
          <w:noProof/>
          <w:position w:val="-14"/>
        </w:rPr>
        <w:drawing>
          <wp:inline distT="0" distB="0" distL="0" distR="0">
            <wp:extent cx="382905" cy="24447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062480" cy="43624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57200" cy="24447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командированных работников по </w:t>
      </w:r>
      <w:r w:rsidRPr="00E76B43">
        <w:t>i-</w:t>
      </w:r>
      <w:r>
        <w:t xml:space="preserve">му </w:t>
      </w:r>
      <w:r w:rsidR="00A82F55">
        <w:t>направлению командирования с учетом показателей утвержде</w:t>
      </w:r>
      <w:r>
        <w:t>нных планов служебных командировок;</w:t>
      </w:r>
    </w:p>
    <w:p w:rsidR="001C3D5C" w:rsidRPr="00FD1545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4655" cy="24447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– цена проезда по </w:t>
      </w:r>
      <w:r w:rsidRPr="00E76B43">
        <w:t>i-</w:t>
      </w:r>
      <w:r>
        <w:t>му направлению командирования с уч</w:t>
      </w:r>
      <w:r w:rsidR="007566A0">
        <w:t>е</w:t>
      </w:r>
      <w:r>
        <w:t xml:space="preserve">том требований </w:t>
      </w:r>
      <w:r w:rsidR="00DA53D9">
        <w:t>П</w:t>
      </w:r>
      <w:r w:rsidR="002B4160">
        <w:t xml:space="preserve">орядка и условий </w:t>
      </w:r>
      <w:r w:rsidRPr="00FD1545">
        <w:t xml:space="preserve">командирования государственных гражданских служащих </w:t>
      </w:r>
      <w:r>
        <w:t>Республики Карелия</w:t>
      </w:r>
      <w:r w:rsidRPr="00FD1545">
        <w:t>, утвержд</w:t>
      </w:r>
      <w:r w:rsidR="007566A0">
        <w:t>е</w:t>
      </w:r>
      <w:r w:rsidRPr="00FD1545">
        <w:t xml:space="preserve">нных постановлением </w:t>
      </w:r>
      <w:r>
        <w:t>Правительства Республики Карелия</w:t>
      </w:r>
      <w:r w:rsidRPr="00FD1545">
        <w:t xml:space="preserve"> от </w:t>
      </w:r>
      <w:r>
        <w:t>15</w:t>
      </w:r>
      <w:r w:rsidR="007566A0">
        <w:t xml:space="preserve"> января </w:t>
      </w:r>
      <w:r w:rsidRPr="00FD1545">
        <w:t>200</w:t>
      </w:r>
      <w:r>
        <w:t>7</w:t>
      </w:r>
      <w:r w:rsidRPr="00FD1545">
        <w:t xml:space="preserve"> </w:t>
      </w:r>
      <w:r w:rsidR="007566A0">
        <w:t xml:space="preserve">года </w:t>
      </w:r>
      <w:r w:rsidRPr="00FD1545">
        <w:t>№</w:t>
      </w:r>
      <w:r>
        <w:t xml:space="preserve"> 4-П</w:t>
      </w:r>
      <w:r w:rsidRPr="00FD1545">
        <w:t xml:space="preserve"> </w:t>
      </w:r>
      <w:r w:rsidR="00A82F55">
        <w:br/>
      </w:r>
      <w:r w:rsidRPr="00FD1545">
        <w:t xml:space="preserve">«О порядке и условиях командирования государственных гражданских служащих </w:t>
      </w:r>
      <w:r>
        <w:t>Республики Карелия</w:t>
      </w:r>
      <w:r w:rsidRPr="00FD1545">
        <w:t>»</w:t>
      </w:r>
      <w:r>
        <w:t>,</w:t>
      </w:r>
      <w:r w:rsidRPr="00BC5A64">
        <w:t xml:space="preserve"> а также актов органов, устанавливающих размеры возмещения работник</w:t>
      </w:r>
      <w:r>
        <w:t>ам</w:t>
      </w:r>
      <w:r w:rsidRPr="00BC5A64">
        <w:t xml:space="preserve"> расходов, связанных со служебными командировками</w:t>
      </w:r>
      <w:r w:rsidRPr="00FD1545">
        <w:t>.</w:t>
      </w:r>
      <w:proofErr w:type="gramEnd"/>
    </w:p>
    <w:p w:rsidR="001C3D5C" w:rsidRDefault="00A82F55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54</w:t>
      </w:r>
      <w:r w:rsidR="001C3D5C">
        <w:t>. Затраты по договору найм</w:t>
      </w:r>
      <w:r>
        <w:t>а</w:t>
      </w:r>
      <w:r w:rsidR="001C3D5C">
        <w:t xml:space="preserve"> жилого помещения на период командирования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18770" cy="22352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2115820" cy="43624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3700" cy="2235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командированных работников по </w:t>
      </w:r>
      <w:r w:rsidRPr="00E76B43">
        <w:t>i-</w:t>
      </w:r>
      <w:r>
        <w:t>му направлению командирования с уч</w:t>
      </w:r>
      <w:r w:rsidR="007566A0">
        <w:t>е</w:t>
      </w:r>
      <w:r w:rsidR="00A82F55">
        <w:t>том показателей утвержде</w:t>
      </w:r>
      <w:r>
        <w:t>нных планов служебных командировок;</w:t>
      </w:r>
    </w:p>
    <w:p w:rsidR="001C3D5C" w:rsidRPr="00FD1545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315" cy="22352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– цена найма жилого помещения в сутки по </w:t>
      </w:r>
      <w:r w:rsidRPr="00E76B43">
        <w:t>i-</w:t>
      </w:r>
      <w:r>
        <w:t>му направлению командирования с уч</w:t>
      </w:r>
      <w:r w:rsidR="005E17A6">
        <w:t>е</w:t>
      </w:r>
      <w:r>
        <w:t>том требований</w:t>
      </w:r>
      <w:r w:rsidRPr="00AB5E70">
        <w:rPr>
          <w:color w:val="FF0000"/>
        </w:rPr>
        <w:t xml:space="preserve"> </w:t>
      </w:r>
      <w:r w:rsidR="00DA53D9" w:rsidRPr="00DA53D9">
        <w:t>П</w:t>
      </w:r>
      <w:r w:rsidR="002B4160" w:rsidRPr="002B4160">
        <w:t>орядка и условий</w:t>
      </w:r>
      <w:r w:rsidRPr="00FD1545">
        <w:t xml:space="preserve"> командирования государственных гражданских служащих </w:t>
      </w:r>
      <w:r>
        <w:t>Республики Карелия</w:t>
      </w:r>
      <w:r w:rsidRPr="00FD1545">
        <w:t>, утвержд</w:t>
      </w:r>
      <w:r w:rsidR="00A82F55">
        <w:t>е</w:t>
      </w:r>
      <w:r w:rsidRPr="00FD1545">
        <w:t xml:space="preserve">нных постановлением </w:t>
      </w:r>
      <w:r>
        <w:t>Правительства Республики Карелия</w:t>
      </w:r>
      <w:r w:rsidRPr="00FD1545">
        <w:t xml:space="preserve"> </w:t>
      </w:r>
      <w:r w:rsidR="00A82F55">
        <w:br/>
      </w:r>
      <w:r w:rsidRPr="00FD1545">
        <w:t xml:space="preserve">от </w:t>
      </w:r>
      <w:r>
        <w:t>15</w:t>
      </w:r>
      <w:r w:rsidR="007566A0">
        <w:t xml:space="preserve"> января </w:t>
      </w:r>
      <w:r w:rsidRPr="00FD1545">
        <w:t>200</w:t>
      </w:r>
      <w:r>
        <w:t>7</w:t>
      </w:r>
      <w:r w:rsidR="007566A0">
        <w:t xml:space="preserve"> года</w:t>
      </w:r>
      <w:r w:rsidRPr="00FD1545">
        <w:t xml:space="preserve"> №</w:t>
      </w:r>
      <w:r>
        <w:t xml:space="preserve"> 4-П</w:t>
      </w:r>
      <w:r w:rsidR="007566A0">
        <w:t xml:space="preserve"> </w:t>
      </w:r>
      <w:r w:rsidRPr="00FD1545">
        <w:t xml:space="preserve">«О порядке и условиях командирования государственных гражданских служащих </w:t>
      </w:r>
      <w:r>
        <w:t>Республики Карелия</w:t>
      </w:r>
      <w:r w:rsidRPr="00FD1545">
        <w:t>»</w:t>
      </w:r>
      <w:r>
        <w:t>,</w:t>
      </w:r>
      <w:r w:rsidRPr="00BC5A64">
        <w:t xml:space="preserve"> </w:t>
      </w:r>
      <w:r>
        <w:t xml:space="preserve">а также </w:t>
      </w:r>
      <w:r w:rsidRPr="00BC5A64">
        <w:t xml:space="preserve">актов органов, устанавливающих размеры возмещения </w:t>
      </w:r>
      <w:r>
        <w:t xml:space="preserve">работникам </w:t>
      </w:r>
      <w:r w:rsidRPr="00BC5A64">
        <w:t>расходов, связанных со служебными командировками</w:t>
      </w:r>
      <w:r>
        <w:t>;</w:t>
      </w:r>
      <w:proofErr w:type="gramEnd"/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4655" cy="22352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суток нахождения в командировке по </w:t>
      </w:r>
      <w:r w:rsidRPr="00E76B43">
        <w:t>i-</w:t>
      </w:r>
      <w:r>
        <w:t>му направлению командирования.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.</w:t>
      </w:r>
      <w:bookmarkStart w:id="24" w:name="Par472"/>
      <w:bookmarkEnd w:id="24"/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  <w:r>
        <w:t>Затраты на коммунальные услуги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</w:p>
    <w:p w:rsidR="001C3D5C" w:rsidRDefault="007566A0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5</w:t>
      </w:r>
      <w:r w:rsidR="00A82F55">
        <w:t>5</w:t>
      </w:r>
      <w:r w:rsidR="001C3D5C">
        <w:t>. Затраты на коммунальные услуги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87020" cy="23368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A82F55" w:rsidRDefault="00A82F55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2434590" cy="23368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газоснабжение и иные виды топлива;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электроснабжение;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теплоснабжение;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горячее водоснабжение;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холодное водоснабжение и водоотведение;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08610" cy="22352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1C3D5C" w:rsidRDefault="00490DBB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56</w:t>
      </w:r>
      <w:r w:rsidR="001C3D5C">
        <w:t>. Затраты на газоснабжение и иные виды топлива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5527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690370" cy="43624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DBB">
        <w:t xml:space="preserve"> – расче</w:t>
      </w:r>
      <w:r>
        <w:t xml:space="preserve">тная потребность в </w:t>
      </w:r>
      <w:r w:rsidRPr="00E76B43">
        <w:t>i-</w:t>
      </w:r>
      <w:r>
        <w:t>м виде топлива (газе и ином виде топлива);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3368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тариф на </w:t>
      </w:r>
      <w:r w:rsidRPr="00E76B43">
        <w:t>i-</w:t>
      </w:r>
      <w:r w:rsidR="00490DBB">
        <w:t>й вид топлива, утвержде</w:t>
      </w:r>
      <w:r>
        <w:t>нный в установленном порядке органом</w:t>
      </w:r>
      <w:r w:rsidR="007A2BA3">
        <w:t>,</w:t>
      </w:r>
      <w:r>
        <w:t xml:space="preserve"> </w:t>
      </w:r>
      <w:r w:rsidR="00490DBB">
        <w:t xml:space="preserve">осуществляющим функции в сфере </w:t>
      </w:r>
      <w:r>
        <w:t>государственного регулирования тарифо</w:t>
      </w:r>
      <w:r w:rsidR="00490DBB">
        <w:t xml:space="preserve">в (далее – регулируемый тариф), </w:t>
      </w:r>
      <w:r>
        <w:t>если тарифы на соответствующий вид топлива подлежат государственному регулированию;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поправочный коэффициент, учитывающий затраты на транспортировку </w:t>
      </w:r>
      <w:r w:rsidRPr="00E76B43">
        <w:t>i-</w:t>
      </w:r>
      <w:r>
        <w:t>го вида топлива.</w:t>
      </w:r>
    </w:p>
    <w:p w:rsidR="001C3D5C" w:rsidRDefault="00490DBB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57</w:t>
      </w:r>
      <w:r w:rsidR="001C3D5C">
        <w:t>. Затраты на электроснабжение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254760" cy="43624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3368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</w:t>
      </w:r>
      <w:r w:rsidRPr="00E76B43">
        <w:t>i-</w:t>
      </w:r>
      <w: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расч</w:t>
      </w:r>
      <w:r w:rsidR="00555DAC">
        <w:t>е</w:t>
      </w:r>
      <w:r w:rsidR="004E1CBF">
        <w:t>т</w:t>
      </w:r>
      <w:r>
        <w:t xml:space="preserve">ная потребность электроэнергии в год по </w:t>
      </w:r>
      <w:r w:rsidRPr="00E76B43">
        <w:t>i-</w:t>
      </w:r>
      <w:r>
        <w:t>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5</w:t>
      </w:r>
      <w:r w:rsidR="00490DBB">
        <w:t>8</w:t>
      </w:r>
      <w:r>
        <w:t>. Затраты на теплоснабжение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490DBB" w:rsidRDefault="00490DBB" w:rsidP="00026E04">
      <w:pPr>
        <w:widowControl w:val="0"/>
        <w:autoSpaceDE w:val="0"/>
        <w:autoSpaceDN w:val="0"/>
        <w:adjustRightInd w:val="0"/>
        <w:spacing w:line="235" w:lineRule="auto"/>
        <w:jc w:val="center"/>
        <w:rPr>
          <w:noProof/>
          <w:position w:val="-12"/>
        </w:rPr>
      </w:pP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1084580" cy="23368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490DBB" w:rsidRDefault="00490DBB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0360" cy="22352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DBB">
        <w:t xml:space="preserve"> – расче</w:t>
      </w:r>
      <w:r>
        <w:t>тная потребность в теплоэнергии на отопление зданий, помещений и сооружений;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регулируемый тариф на теплоснабжение.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5</w:t>
      </w:r>
      <w:r w:rsidR="00490DBB">
        <w:t>9</w:t>
      </w:r>
      <w:r>
        <w:t>. Затраты на горячее водоснабжение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490DBB" w:rsidRDefault="00490DBB" w:rsidP="00026E04">
      <w:pPr>
        <w:widowControl w:val="0"/>
        <w:autoSpaceDE w:val="0"/>
        <w:autoSpaceDN w:val="0"/>
        <w:adjustRightInd w:val="0"/>
        <w:spacing w:line="235" w:lineRule="auto"/>
        <w:jc w:val="center"/>
        <w:rPr>
          <w:noProof/>
          <w:position w:val="-12"/>
        </w:rPr>
      </w:pP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988695" cy="23368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490DBB" w:rsidRDefault="00490DBB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4475" cy="23368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DBB">
        <w:t xml:space="preserve"> – расче</w:t>
      </w:r>
      <w:r>
        <w:t>тная потребность в горячей воде;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регулируемый тариф на горячее водоснабжение.</w:t>
      </w:r>
    </w:p>
    <w:p w:rsidR="001C3D5C" w:rsidRDefault="00490DBB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60</w:t>
      </w:r>
      <w:r w:rsidR="001C3D5C">
        <w:t>. Затраты на холодное водоснабжение и водоотведение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490DBB" w:rsidRDefault="00490DBB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1839595" cy="23368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490DBB" w:rsidRDefault="00490DBB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55270" cy="22352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DBB">
        <w:t xml:space="preserve"> – расче</w:t>
      </w:r>
      <w:r>
        <w:t>тная потребность в холодном водоснабжении;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4475" cy="23368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регулируемый тариф на холодное водоснабжение;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DBB">
        <w:t xml:space="preserve"> – расче</w:t>
      </w:r>
      <w:r>
        <w:t>тная потребность в водоотведении;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регулируемый тариф на водоотведение.</w:t>
      </w:r>
    </w:p>
    <w:p w:rsidR="001C3D5C" w:rsidRDefault="00490DBB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61</w:t>
      </w:r>
      <w:r w:rsidR="001C3D5C">
        <w:t>. Затраты на оплату услуг внештатных сотрудников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2424430" cy="43624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4655" cy="22352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работы внештатного сотрудника по </w:t>
      </w:r>
      <w:r w:rsidRPr="00E76B43">
        <w:t>i-</w:t>
      </w:r>
      <w:r>
        <w:t>й должности;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315" cy="2235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стоимость </w:t>
      </w:r>
      <w:r w:rsidR="00490DBB">
        <w:t>одного</w:t>
      </w:r>
      <w:r>
        <w:t xml:space="preserve"> месяца работы внештатного сотрудника по </w:t>
      </w:r>
      <w:r w:rsidRPr="00E76B43">
        <w:t>i-</w:t>
      </w:r>
      <w:r>
        <w:t>й должности;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8770" cy="23368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процентная ставка страховых взносов в государственные внебюджетные фонды.</w:t>
      </w:r>
    </w:p>
    <w:p w:rsidR="001C3D5C" w:rsidRDefault="00490DBB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Расче</w:t>
      </w:r>
      <w:r w:rsidR="001C3D5C">
        <w:t>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К указанным затратам относятся затраты по договорам гражданско-правового характера, предметом которых является </w:t>
      </w:r>
      <w:r w:rsidR="00490DBB">
        <w:t>выполнение</w:t>
      </w:r>
      <w:r>
        <w:t xml:space="preserve"> физическим лицом </w:t>
      </w:r>
      <w:r w:rsidR="00490DBB">
        <w:t xml:space="preserve">работ по обслуживанию оборудования (установок), связанных с оказанием </w:t>
      </w:r>
      <w:r>
        <w:t>коммунальных услуг (договорам гражданско-правового характера, заключ</w:t>
      </w:r>
      <w:r w:rsidR="00490DBB">
        <w:t>е</w:t>
      </w:r>
      <w:r>
        <w:t>нными с кочегарами, сезонными работниками и др.).</w:t>
      </w:r>
    </w:p>
    <w:p w:rsidR="001C3D5C" w:rsidRPr="00CD3D23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  <w:bookmarkStart w:id="25" w:name="Par534"/>
      <w:bookmarkEnd w:id="25"/>
      <w:r>
        <w:t>Затраты на аренду помещений и оборудования</w:t>
      </w:r>
    </w:p>
    <w:p w:rsidR="001C3D5C" w:rsidRPr="00CD3D23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1C3D5C" w:rsidRDefault="00490DBB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62</w:t>
      </w:r>
      <w:r w:rsidR="001C3D5C">
        <w:t>. Затраты на аренду помещений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2030730" cy="43624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численность работников, размещаемых на </w:t>
      </w:r>
      <w:r w:rsidRPr="00E76B43">
        <w:t>i-</w:t>
      </w:r>
      <w:r>
        <w:t>й арендуемой площади;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t xml:space="preserve">S – площадь, установленная в соответствии с распоряжением Председателя Правительства Республики Карелия от 2 октября 1998 года </w:t>
      </w:r>
      <w:r w:rsidR="00490DBB">
        <w:br/>
        <w:t>№ 628-р</w:t>
      </w:r>
      <w:r>
        <w:t>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ежемесячной аренды за </w:t>
      </w:r>
      <w:r w:rsidR="00490DBB">
        <w:t>один</w:t>
      </w:r>
      <w:r>
        <w:t xml:space="preserve"> квадратный метр </w:t>
      </w:r>
      <w:r w:rsidRPr="00E76B43">
        <w:t>i-</w:t>
      </w:r>
      <w:r>
        <w:t>й арендуемой площади;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аренды </w:t>
      </w:r>
      <w:r w:rsidRPr="00E76B43">
        <w:t>i-</w:t>
      </w:r>
      <w:r>
        <w:t>й арендуемой площади.</w:t>
      </w:r>
    </w:p>
    <w:p w:rsidR="001C3D5C" w:rsidRDefault="00490DBB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63</w:t>
      </w:r>
      <w:r w:rsidR="001C3D5C">
        <w:t>. Затраты на аренду помещения (зала) для проведения совещания</w:t>
      </w:r>
      <w:proofErr w:type="gramStart"/>
      <w:r w:rsidR="007A2BA3">
        <w:t xml:space="preserve"> </w:t>
      </w:r>
      <w:r w:rsidR="007A2BA3">
        <w:br/>
      </w:r>
      <w:r w:rsidR="001C3D5C">
        <w:t>(</w:t>
      </w:r>
      <w:r w:rsidR="001C3D5C">
        <w:rPr>
          <w:noProof/>
          <w:position w:val="-12"/>
        </w:rPr>
        <w:drawing>
          <wp:inline distT="0" distB="0" distL="0" distR="0">
            <wp:extent cx="244475" cy="22352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329055" cy="43624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8770" cy="2235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суток аренды </w:t>
      </w:r>
      <w:r w:rsidRPr="00E76B43">
        <w:t>i-</w:t>
      </w:r>
      <w:r>
        <w:t>го помещения (зала);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87020" cy="23368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аренды </w:t>
      </w:r>
      <w:r w:rsidRPr="00E76B43">
        <w:t>i-</w:t>
      </w:r>
      <w:r>
        <w:t>го помещения (зала) в сутки.</w:t>
      </w:r>
    </w:p>
    <w:p w:rsidR="001C3D5C" w:rsidRDefault="00490DBB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64</w:t>
      </w:r>
      <w:r w:rsidR="001C3D5C">
        <w:t>. Затраты на аренду оборудования для проведения совещания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2169160" cy="43624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арендуемого </w:t>
      </w:r>
      <w:r w:rsidRPr="00E76B43">
        <w:t>i-</w:t>
      </w:r>
      <w:r>
        <w:t>го оборудования;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дней аренды </w:t>
      </w:r>
      <w:r w:rsidRPr="00E76B43">
        <w:t>i-</w:t>
      </w:r>
      <w:r>
        <w:t>го оборудования;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часов аренды в день </w:t>
      </w:r>
      <w:r w:rsidRPr="00E76B43">
        <w:t>i-</w:t>
      </w:r>
      <w:r>
        <w:t>го оборудования;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33680" cy="23368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490DBB">
        <w:t>одного</w:t>
      </w:r>
      <w:r>
        <w:t xml:space="preserve"> часа аренды </w:t>
      </w:r>
      <w:r w:rsidRPr="00E76B43">
        <w:t>i-</w:t>
      </w:r>
      <w:r>
        <w:t>го оборудования.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1C3D5C" w:rsidRDefault="001C3D5C" w:rsidP="002B4160">
      <w:pPr>
        <w:widowControl w:val="0"/>
        <w:autoSpaceDE w:val="0"/>
        <w:autoSpaceDN w:val="0"/>
        <w:adjustRightInd w:val="0"/>
        <w:spacing w:line="235" w:lineRule="auto"/>
        <w:jc w:val="center"/>
        <w:outlineLvl w:val="3"/>
      </w:pPr>
      <w:bookmarkStart w:id="26" w:name="Par562"/>
      <w:bookmarkEnd w:id="26"/>
      <w:r>
        <w:t>Затраты на содержание имущества,</w:t>
      </w:r>
      <w:r w:rsidR="00490DBB">
        <w:t xml:space="preserve"> не отнесе</w:t>
      </w:r>
      <w:r>
        <w:t xml:space="preserve">нные к затратам </w:t>
      </w:r>
      <w:r w:rsidR="009722A4">
        <w:br/>
      </w:r>
      <w:r>
        <w:t>на содержание имущества в рамках</w:t>
      </w:r>
      <w:r w:rsidR="00490DBB">
        <w:t xml:space="preserve"> </w:t>
      </w:r>
      <w:r>
        <w:t>затрат на информационно-коммуникационные технологии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1C3D5C" w:rsidRDefault="00490DBB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65</w:t>
      </w:r>
      <w:r w:rsidR="001C3D5C">
        <w:t>. Затраты на содержание и техническое обслуживание помещений</w:t>
      </w:r>
      <w:proofErr w:type="gramStart"/>
      <w:r w:rsidR="001C3D5C">
        <w:t xml:space="preserve"> </w:t>
      </w:r>
      <w:r>
        <w:br/>
      </w:r>
      <w:r w:rsidR="001C3D5C">
        <w:t>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490DBB" w:rsidRDefault="00490DBB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3997960" cy="2444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490DBB" w:rsidRDefault="00490DBB" w:rsidP="00026E04">
      <w:pPr>
        <w:widowControl w:val="0"/>
        <w:autoSpaceDE w:val="0"/>
        <w:autoSpaceDN w:val="0"/>
        <w:adjustRightInd w:val="0"/>
        <w:jc w:val="center"/>
      </w:pP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23520" cy="2444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проведение текущего ремонта помещения;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содержание прилегающей территории;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оплату услуг по обслуживанию и уборке помещения;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DBB">
        <w:t xml:space="preserve"> – затраты на вывоз тве</w:t>
      </w:r>
      <w:r>
        <w:t>рдых бытовых отходов;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70180" cy="22352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лифтов;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индивидуального теплового пункта, в том числе </w:t>
      </w:r>
      <w:r>
        <w:br/>
        <w:t>на подготовку отопительной системы к зимнему сезону;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4475" cy="22352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Такие затраты не подлежат отдельному расч</w:t>
      </w:r>
      <w:r w:rsidR="00490DBB">
        <w:t>е</w:t>
      </w:r>
      <w:r>
        <w:t xml:space="preserve">ту, если они включены </w:t>
      </w:r>
      <w:r>
        <w:br/>
        <w:t>в общую стоимость комплексных услуг управляющей организации.</w:t>
      </w:r>
    </w:p>
    <w:p w:rsidR="001C3D5C" w:rsidRDefault="00490DBB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66</w:t>
      </w:r>
      <w:r w:rsidR="001C3D5C">
        <w:t>. Затраты на закупку услуг управляющей организации</w:t>
      </w:r>
      <w:proofErr w:type="gramStart"/>
      <w:r w:rsidR="001C3D5C">
        <w:t xml:space="preserve"> (</w:t>
      </w:r>
      <w:r w:rsidR="001C3D5C">
        <w:rPr>
          <w:noProof/>
          <w:position w:val="-14"/>
        </w:rPr>
        <w:drawing>
          <wp:inline distT="0" distB="0" distL="0" distR="0">
            <wp:extent cx="223520" cy="2444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11960" cy="43624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объ</w:t>
      </w:r>
      <w:r w:rsidR="00DA53D9">
        <w:t>е</w:t>
      </w:r>
      <w:r>
        <w:t xml:space="preserve">м </w:t>
      </w:r>
      <w:r w:rsidRPr="00E76B43">
        <w:t>i-</w:t>
      </w:r>
      <w:r>
        <w:t>й услуги управляющей организации;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5270" cy="2444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Pr="00E76B43">
        <w:t>i-</w:t>
      </w:r>
      <w:r>
        <w:t>й услуги управляющей организации в месяц;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8610" cy="2444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использования </w:t>
      </w:r>
      <w:r w:rsidRPr="00E76B43">
        <w:t>i-</w:t>
      </w:r>
      <w:r>
        <w:t>й услуги управляющей организации.</w:t>
      </w:r>
    </w:p>
    <w:p w:rsidR="001C3D5C" w:rsidRPr="00283E99" w:rsidRDefault="00490DBB" w:rsidP="001C3D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67</w:t>
      </w:r>
      <w:r w:rsidR="007A2BA3">
        <w:t>. В формулах для расче</w:t>
      </w:r>
      <w:r w:rsidR="001C3D5C">
        <w:t xml:space="preserve">та затрат, указанных в </w:t>
      </w:r>
      <w:r w:rsidR="001C3D5C" w:rsidRPr="00283E99">
        <w:t>пунктах 6</w:t>
      </w:r>
      <w:r>
        <w:t>9</w:t>
      </w:r>
      <w:r w:rsidR="001C3D5C" w:rsidRPr="00283E99">
        <w:t xml:space="preserve">, </w:t>
      </w:r>
      <w:r>
        <w:t>71</w:t>
      </w:r>
      <w:r w:rsidR="001C3D5C" w:rsidRPr="00283E99">
        <w:t xml:space="preserve"> и </w:t>
      </w:r>
      <w:r>
        <w:t>74-76</w:t>
      </w:r>
      <w:r w:rsidR="001C3D5C">
        <w:t xml:space="preserve"> Правил, значение показателя площади помещений должно соответствовать площади, закрепл</w:t>
      </w:r>
      <w:r>
        <w:t>е</w:t>
      </w:r>
      <w:r w:rsidR="001C3D5C">
        <w:t>нной за органом.</w:t>
      </w:r>
    </w:p>
    <w:p w:rsidR="001C3D5C" w:rsidRDefault="00490DBB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68</w:t>
      </w:r>
      <w:r w:rsidR="001C3D5C">
        <w:t>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33170" cy="43624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>х обслуживаемых устройств в составе системы охранно-тревожной сигнализации;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обслуживания </w:t>
      </w:r>
      <w:r w:rsidR="007A2BA3">
        <w:t>одного</w:t>
      </w:r>
      <w:r>
        <w:t xml:space="preserve"> </w:t>
      </w:r>
      <w:r w:rsidRPr="00E76B43">
        <w:t>i-</w:t>
      </w:r>
      <w:r>
        <w:t>го устройства.</w:t>
      </w:r>
    </w:p>
    <w:p w:rsidR="001C3D5C" w:rsidRDefault="00490DBB" w:rsidP="001C3D5C">
      <w:pPr>
        <w:widowControl w:val="0"/>
        <w:autoSpaceDE w:val="0"/>
        <w:autoSpaceDN w:val="0"/>
        <w:adjustRightInd w:val="0"/>
        <w:ind w:firstLine="709"/>
        <w:jc w:val="both"/>
      </w:pPr>
      <w:bookmarkStart w:id="27" w:name="Par598"/>
      <w:bookmarkEnd w:id="27"/>
      <w:r>
        <w:t>69</w:t>
      </w:r>
      <w:r w:rsidR="001C3D5C">
        <w:t xml:space="preserve">. </w:t>
      </w:r>
      <w:proofErr w:type="gramStart"/>
      <w:r w:rsidR="001C3D5C">
        <w:t>Затраты на проведение текущего ремонта помещения (</w:t>
      </w:r>
      <w:r w:rsidR="001C3D5C">
        <w:rPr>
          <w:noProof/>
          <w:position w:val="-14"/>
        </w:rPr>
        <w:drawing>
          <wp:inline distT="0" distB="0" distL="0" distR="0">
            <wp:extent cx="223520" cy="2444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определяются исходя из установленной органом нормы проведения ремонта, </w:t>
      </w:r>
      <w:r w:rsidR="001C3D5C">
        <w:br/>
        <w:t>но н</w:t>
      </w:r>
      <w:r>
        <w:t xml:space="preserve">е реже </w:t>
      </w:r>
      <w:r w:rsidR="00FC76FA">
        <w:t>одного</w:t>
      </w:r>
      <w:r>
        <w:t xml:space="preserve"> раза в </w:t>
      </w:r>
      <w:r w:rsidR="00FC76FA">
        <w:t>три</w:t>
      </w:r>
      <w:r>
        <w:t xml:space="preserve"> года, с уче</w:t>
      </w:r>
      <w:r w:rsidR="001C3D5C">
        <w:t>том требований приказ</w:t>
      </w:r>
      <w:r w:rsidR="00DA53D9">
        <w:t>а</w:t>
      </w:r>
      <w:r w:rsidR="001C3D5C">
        <w:t xml:space="preserve"> Государственного комитета по архитектуре и градостроительству при Госс</w:t>
      </w:r>
      <w:r>
        <w:t>трое СССР от 23 ноября 1988 года № 312</w:t>
      </w:r>
      <w:r w:rsidR="00621F22">
        <w:t xml:space="preserve">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</w:t>
      </w:r>
      <w:proofErr w:type="gramEnd"/>
      <w:r w:rsidR="00621F22">
        <w:t xml:space="preserve"> коммунального и социально-культурного назначения»</w:t>
      </w:r>
      <w:r>
        <w:t xml:space="preserve"> </w:t>
      </w:r>
      <w:r w:rsidR="001C3D5C">
        <w:t>по формуле:</w:t>
      </w:r>
    </w:p>
    <w:p w:rsidR="00490DBB" w:rsidRDefault="00490DBB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12215" cy="43624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5270" cy="2444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</w:t>
      </w:r>
      <w:r w:rsidRPr="00E76B43">
        <w:t>i-</w:t>
      </w:r>
      <w:r>
        <w:t>го здания, планируемая к проведению текущего ремонта;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5270" cy="2444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текущего ремонта </w:t>
      </w:r>
      <w:r w:rsidR="00490DBB">
        <w:t>одного</w:t>
      </w:r>
      <w:r>
        <w:t xml:space="preserve"> квадратного метра площади </w:t>
      </w:r>
      <w:r w:rsidRPr="00E76B43">
        <w:t>i-</w:t>
      </w:r>
      <w:r>
        <w:t>го здания.</w:t>
      </w:r>
    </w:p>
    <w:p w:rsidR="001C3D5C" w:rsidRDefault="00490DBB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70</w:t>
      </w:r>
      <w:r w:rsidR="001C3D5C">
        <w:t>. Затраты на содержание прилегающей территории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26870" cy="43624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4475" cy="22352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F22">
        <w:t xml:space="preserve"> – площадь закрепле</w:t>
      </w:r>
      <w:r>
        <w:t xml:space="preserve">нной </w:t>
      </w:r>
      <w:r w:rsidRPr="00E76B43">
        <w:t>i-</w:t>
      </w:r>
      <w:r>
        <w:t>й прилегающей территории;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4475" cy="22352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содержания </w:t>
      </w:r>
      <w:r w:rsidRPr="00E76B43">
        <w:t>i-</w:t>
      </w:r>
      <w:r>
        <w:t>й прилег</w:t>
      </w:r>
      <w:r w:rsidR="00FC76FA">
        <w:t>ающей территории в месяц в расче</w:t>
      </w:r>
      <w:r>
        <w:t xml:space="preserve">те </w:t>
      </w:r>
      <w:r>
        <w:lastRenderedPageBreak/>
        <w:t xml:space="preserve">на </w:t>
      </w:r>
      <w:r w:rsidR="00DA53D9">
        <w:t>один</w:t>
      </w:r>
      <w:r>
        <w:t xml:space="preserve"> квадратный метр площади;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содержания </w:t>
      </w:r>
      <w:r w:rsidRPr="00E76B43">
        <w:t>i-</w:t>
      </w:r>
      <w:r>
        <w:t>й прилегающей территории в очередном финансовом году.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bookmarkStart w:id="28" w:name="Par613"/>
      <w:bookmarkEnd w:id="28"/>
      <w:r>
        <w:t>71</w:t>
      </w:r>
      <w:r w:rsidR="001C3D5C">
        <w:t>. Затраты на оплату услуг по обслуживанию и уборке помещения</w:t>
      </w:r>
      <w:proofErr w:type="gramStart"/>
      <w:r w:rsidR="001C3D5C">
        <w:t xml:space="preserve"> </w:t>
      </w:r>
      <w:r>
        <w:br/>
      </w:r>
      <w:r w:rsidR="001C3D5C">
        <w:t>(</w:t>
      </w:r>
      <w:r w:rsidR="001C3D5C"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98980" cy="43624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0360" cy="24447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в </w:t>
      </w:r>
      <w:r w:rsidRPr="00E76B43">
        <w:t>i-</w:t>
      </w:r>
      <w:r>
        <w:t>м помещении, в отношении которой планируется заключение договора (контракта) на обслуживание и уборку;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0360" cy="2444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услуги по обслуживанию и уборке </w:t>
      </w:r>
      <w:r w:rsidRPr="00E76B43">
        <w:t>i-</w:t>
      </w:r>
      <w:r>
        <w:t>го помещения в месяц;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2905" cy="24447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использования услуги по обслуживанию </w:t>
      </w:r>
      <w:r>
        <w:br/>
        <w:t xml:space="preserve">и уборке </w:t>
      </w:r>
      <w:r w:rsidRPr="00E76B43">
        <w:t>i-</w:t>
      </w:r>
      <w:r>
        <w:t>го помещения в месяц.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72. Затраты на вывоз тве</w:t>
      </w:r>
      <w:r w:rsidR="001C3D5C">
        <w:t>рдых бытовых отходов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 xml:space="preserve">определяются </w:t>
      </w:r>
      <w:r w:rsidR="001C3D5C">
        <w:br/>
        <w:t>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16330" cy="22352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</w:t>
      </w:r>
      <w:r w:rsidR="007A2BA3">
        <w:t>количество кубических метров тве</w:t>
      </w:r>
      <w:r>
        <w:t>рдых бытовых отходов в год;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вывоза </w:t>
      </w:r>
      <w:r w:rsidR="00621F22">
        <w:t>одного</w:t>
      </w:r>
      <w:r>
        <w:t xml:space="preserve"> кубического метра тв</w:t>
      </w:r>
      <w:r w:rsidR="00394F2A">
        <w:t>е</w:t>
      </w:r>
      <w:r>
        <w:t>рдых бытовых отходов.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73</w:t>
      </w:r>
      <w:r w:rsidR="001C3D5C">
        <w:t>. Затраты на техническое обслуживание и регламентно-профилактический ремонт лифтов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170180" cy="22352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116330" cy="43624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лифтов </w:t>
      </w:r>
      <w:r w:rsidRPr="00E76B43">
        <w:t>i-</w:t>
      </w:r>
      <w:r>
        <w:t>го типа;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</w:t>
      </w:r>
      <w:r w:rsidR="00621F22">
        <w:t>одного</w:t>
      </w:r>
      <w:r>
        <w:t xml:space="preserve"> лифта </w:t>
      </w:r>
      <w:r w:rsidRPr="00E76B43">
        <w:t>i-</w:t>
      </w:r>
      <w:r>
        <w:t>го типа в год.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bookmarkStart w:id="29" w:name="Par635"/>
      <w:bookmarkEnd w:id="29"/>
      <w:r>
        <w:t>74</w:t>
      </w:r>
      <w:r w:rsidR="001C3D5C"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90625" cy="22352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</w:t>
      </w:r>
      <w:r w:rsidR="00621F22">
        <w:t>набжения в расче</w:t>
      </w:r>
      <w:r>
        <w:t xml:space="preserve">те на </w:t>
      </w:r>
      <w:r w:rsidR="00621F22">
        <w:t>один</w:t>
      </w:r>
      <w:r>
        <w:t xml:space="preserve"> квадратный метр площади соответствующего административного помещения.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75</w:t>
      </w:r>
      <w:r w:rsidR="001C3D5C">
        <w:t>. Затраты на техническое обслуживание и регламентно-профилактический  ремонт  водонапорной  насосной  станции  пожаротушения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223010" cy="22352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08610" cy="22352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8770" cy="22352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водонапорной насосн</w:t>
      </w:r>
      <w:r w:rsidR="00621F22">
        <w:t>ой станции пожаротушения в расче</w:t>
      </w:r>
      <w:r>
        <w:t xml:space="preserve">те на </w:t>
      </w:r>
      <w:r w:rsidR="00621F22">
        <w:t>один</w:t>
      </w:r>
      <w:r>
        <w:t xml:space="preserve"> квадратный метр площади соответствующего административного помещения.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bookmarkStart w:id="30" w:name="Par649"/>
      <w:bookmarkEnd w:id="30"/>
      <w:r>
        <w:t>76</w:t>
      </w:r>
      <w:r w:rsidR="001C3D5C"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 w:rsidR="001C3D5C">
        <w:t xml:space="preserve">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05535" cy="22352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7020" cy="23368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индивиду</w:t>
      </w:r>
      <w:r w:rsidR="00621F22">
        <w:t>ального теплового пункта в расче</w:t>
      </w:r>
      <w:r>
        <w:t xml:space="preserve">те на </w:t>
      </w:r>
      <w:r w:rsidR="00621F22">
        <w:t>один</w:t>
      </w:r>
      <w:r>
        <w:t xml:space="preserve"> квадратный метр площади соответствующих административных помещений.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77</w:t>
      </w:r>
      <w:r w:rsidR="001C3D5C"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="001C3D5C">
        <w:t>) (</w:t>
      </w:r>
      <w:r w:rsidR="001C3D5C">
        <w:rPr>
          <w:noProof/>
          <w:position w:val="-12"/>
        </w:rPr>
        <w:drawing>
          <wp:inline distT="0" distB="0" distL="0" distR="0">
            <wp:extent cx="244475" cy="2235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29055" cy="43624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стоимость технического обслуживания и текущего ремонта </w:t>
      </w:r>
      <w:r w:rsidRPr="00E76B43">
        <w:t>i-</w:t>
      </w:r>
      <w:r>
        <w:t>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8770" cy="22352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>го оборудования.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78</w:t>
      </w:r>
      <w:r w:rsidR="001C3D5C">
        <w:t>. Затраты на техническое обслуживание и ремонт транспортных средств определяютс</w:t>
      </w:r>
      <w:r>
        <w:t>я по фактическим затратам в отче</w:t>
      </w:r>
      <w:r w:rsidR="001C3D5C">
        <w:t>тном финансовом году.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79</w:t>
      </w:r>
      <w:r w:rsidR="001C3D5C">
        <w:t>. Затраты на техническое обслуживание и регламентно-профилактический ремонт бытового оборудования определяютс</w:t>
      </w:r>
      <w:r>
        <w:t>я по фактическим затратам в отче</w:t>
      </w:r>
      <w:r w:rsidR="001C3D5C">
        <w:t>тном финансовом году.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80</w:t>
      </w:r>
      <w:r w:rsidR="001C3D5C">
        <w:t xml:space="preserve">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</w:t>
      </w:r>
      <w:r w:rsidR="001C3D5C">
        <w:br/>
        <w:t>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621F22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3051810" cy="2444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5270" cy="2444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55270" cy="22352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систем видеонаблюдения.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81</w:t>
      </w:r>
      <w:r w:rsidR="001C3D5C">
        <w:t>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1C3D5C">
        <w:t xml:space="preserve"> (</w:t>
      </w:r>
      <w:r w:rsidR="001C3D5C">
        <w:rPr>
          <w:noProof/>
          <w:position w:val="-14"/>
        </w:rPr>
        <w:drawing>
          <wp:inline distT="0" distB="0" distL="0" distR="0">
            <wp:extent cx="255270" cy="24447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2395" cy="43624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29565" cy="2444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>х дизельных генераторных установок;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8770" cy="24447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</w:t>
      </w:r>
      <w:r w:rsidR="00621F22">
        <w:t>одной</w:t>
      </w:r>
      <w:r>
        <w:t xml:space="preserve"> </w:t>
      </w:r>
      <w:r w:rsidRPr="00E76B43">
        <w:t>i-</w:t>
      </w:r>
      <w:r>
        <w:t>й дизельной генераторной установки в год.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82</w:t>
      </w:r>
      <w:r w:rsidR="001C3D5C">
        <w:t>. Затраты на техническое обслуживание и регламентно-профилактический ремонт системы газового пожаротушения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71600" cy="43624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29565" cy="2235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>х датчиков системы газового пожаротушения;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</w:t>
      </w:r>
      <w:r w:rsidR="00621F22">
        <w:t>одного</w:t>
      </w:r>
      <w:r>
        <w:t xml:space="preserve"> </w:t>
      </w:r>
      <w:r w:rsidRPr="00E76B43">
        <w:t>i-</w:t>
      </w:r>
      <w:r>
        <w:t>го датчика системы газового пожаротушения в год.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83</w:t>
      </w:r>
      <w:r w:rsidR="001C3D5C">
        <w:t>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10030" cy="43624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2905" cy="2235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>х установок кондиционирования и элементов систем вентиляции;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315" cy="22352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</w:t>
      </w:r>
      <w:r w:rsidR="00621F22">
        <w:t>одной</w:t>
      </w:r>
      <w:r>
        <w:t xml:space="preserve"> </w:t>
      </w:r>
      <w:r w:rsidRPr="00E76B43">
        <w:t>i-</w:t>
      </w:r>
      <w:r>
        <w:t>й установки кондиционирования и элементов вентиляции.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84</w:t>
      </w:r>
      <w:r w:rsidR="001C3D5C">
        <w:t>. Затраты на техническое обслуживание и регламентно-профилактический ремонт систем пожарной сигнализации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71600" cy="43624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29565" cy="2235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>х извещателей пожарной сигнализации;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</w:t>
      </w:r>
      <w:r w:rsidR="00621F22">
        <w:t>одного</w:t>
      </w:r>
      <w:r>
        <w:t xml:space="preserve"> </w:t>
      </w:r>
      <w:r w:rsidRPr="00E76B43">
        <w:t>i-</w:t>
      </w:r>
      <w:r>
        <w:t>го извещателя в год.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85</w:t>
      </w:r>
      <w:r w:rsidR="001C3D5C">
        <w:t>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="001C3D5C">
        <w:t xml:space="preserve"> (</w:t>
      </w:r>
      <w:r w:rsidR="001C3D5C"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10030" cy="43624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2905" cy="2444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>х устройств в составе систем контроля и управления доступом;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315" cy="2444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</w:t>
      </w:r>
      <w:r w:rsidR="00DA53D9">
        <w:t xml:space="preserve">одного         </w:t>
      </w:r>
      <w:r>
        <w:t xml:space="preserve"> </w:t>
      </w:r>
      <w:r w:rsidRPr="00E76B43">
        <w:t>i-</w:t>
      </w:r>
      <w:r>
        <w:t>го устройства в составе систем контроля и управления доступом в год.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86</w:t>
      </w:r>
      <w:r w:rsidR="001C3D5C">
        <w:t>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="001C3D5C">
        <w:t xml:space="preserve"> (</w:t>
      </w:r>
      <w:r w:rsidR="001C3D5C"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99235" cy="43624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2905" cy="2444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обслуживаемых </w:t>
      </w:r>
      <w:r w:rsidRPr="00E76B43">
        <w:t>i-</w:t>
      </w:r>
      <w:r>
        <w:t>х устройств в составе систем автоматического диспетчерского управления;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315" cy="2444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</w:t>
      </w:r>
      <w:r w:rsidR="00621F22">
        <w:t>одного</w:t>
      </w:r>
      <w:r>
        <w:t xml:space="preserve"> </w:t>
      </w:r>
      <w:r w:rsidRPr="00E76B43">
        <w:t>i-</w:t>
      </w:r>
      <w:r>
        <w:t>го устройства в составе систем автоматического диспетчерского управления в год.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87</w:t>
      </w:r>
      <w:r w:rsidR="001C3D5C">
        <w:t>. Затраты на техническое обслуживание и регламентно-профилактический ремонт систем видеонаблюдения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 xml:space="preserve">определяются </w:t>
      </w:r>
      <w:r w:rsidR="001C3D5C">
        <w:br/>
        <w:t>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2395" cy="43624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29565" cy="2235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обслуживаемых </w:t>
      </w:r>
      <w:r w:rsidRPr="00E76B43">
        <w:t>i-</w:t>
      </w:r>
      <w:r>
        <w:t>х устройств в составе систем видеонаблюдения;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8770" cy="2235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</w:t>
      </w:r>
      <w:r w:rsidR="00621F22">
        <w:t>одного</w:t>
      </w:r>
      <w:r>
        <w:t xml:space="preserve"> </w:t>
      </w:r>
      <w:r w:rsidRPr="00E76B43">
        <w:t>i-</w:t>
      </w:r>
      <w:r>
        <w:t>го устройства в составе систем видеонаблюдения в год.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88</w:t>
      </w:r>
      <w:r w:rsidR="001C3D5C">
        <w:t>. Затраты на оплату услуг внештатных сотрудников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487930" cy="44640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436245" cy="2444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работы внештатного сотрудника в </w:t>
      </w:r>
      <w:r w:rsidRPr="00E76B43">
        <w:t>g-</w:t>
      </w:r>
      <w:r>
        <w:t>й должности;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2905" cy="2444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стоимость </w:t>
      </w:r>
      <w:r w:rsidR="00621F22">
        <w:t>одного</w:t>
      </w:r>
      <w:r>
        <w:t xml:space="preserve"> месяца работы внештатного сотрудника в </w:t>
      </w:r>
      <w:r w:rsidRPr="00E76B43">
        <w:t>g-</w:t>
      </w:r>
      <w:r>
        <w:t>й должности;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0360" cy="2444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процентная ставка страховых взносов в государственные внебюджетные фонды.</w:t>
      </w:r>
    </w:p>
    <w:p w:rsidR="001C3D5C" w:rsidRDefault="00621F22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Расче</w:t>
      </w:r>
      <w:r w:rsidR="001C3D5C">
        <w:t xml:space="preserve">т затрат на оплату услуг внештатных </w:t>
      </w:r>
      <w:r>
        <w:t>сотрудников может быть произведе</w:t>
      </w:r>
      <w:r w:rsidR="001C3D5C">
        <w:t>н при условии отсутствия должности (профессии рабочего) внештатного сотрудника в штатном расписании.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</w:t>
      </w:r>
      <w:r w:rsidR="00DA53D9">
        <w:t>работ, указанных в абзаце седьмом пункта 61 Правил</w:t>
      </w:r>
      <w:r>
        <w:t>).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2B4160" w:rsidRDefault="001C3D5C" w:rsidP="002B4160">
      <w:pPr>
        <w:widowControl w:val="0"/>
        <w:autoSpaceDE w:val="0"/>
        <w:autoSpaceDN w:val="0"/>
        <w:adjustRightInd w:val="0"/>
        <w:jc w:val="center"/>
        <w:outlineLvl w:val="3"/>
      </w:pPr>
      <w:bookmarkStart w:id="31" w:name="Par737"/>
      <w:bookmarkEnd w:id="31"/>
      <w:r>
        <w:t>Затраты на приобретение прочих работ и услуг,</w:t>
      </w:r>
      <w:r w:rsidR="00621F22">
        <w:t xml:space="preserve"> </w:t>
      </w:r>
      <w:r>
        <w:t xml:space="preserve">не относящиеся </w:t>
      </w:r>
    </w:p>
    <w:p w:rsidR="001C3D5C" w:rsidRDefault="001C3D5C" w:rsidP="002B4160">
      <w:pPr>
        <w:widowControl w:val="0"/>
        <w:autoSpaceDE w:val="0"/>
        <w:autoSpaceDN w:val="0"/>
        <w:adjustRightInd w:val="0"/>
        <w:jc w:val="center"/>
        <w:outlineLvl w:val="3"/>
      </w:pPr>
      <w:r>
        <w:t>к затратам на услуги связи, транспортные</w:t>
      </w:r>
      <w:r w:rsidR="00621F22">
        <w:t xml:space="preserve"> </w:t>
      </w:r>
      <w:r>
        <w:t>услуги, оплату расходов по договорам об оказании услуг,</w:t>
      </w:r>
      <w:r w:rsidR="00621F22">
        <w:t xml:space="preserve"> </w:t>
      </w:r>
      <w:r>
        <w:t>связанных с проездом и наймом жилого помещения</w:t>
      </w:r>
      <w:r w:rsidR="00621F22">
        <w:t xml:space="preserve"> </w:t>
      </w:r>
      <w:r>
        <w:t>в связи с командированием работников, заключаемым</w:t>
      </w:r>
    </w:p>
    <w:p w:rsidR="001C3D5C" w:rsidRDefault="001C3D5C" w:rsidP="002B4160">
      <w:pPr>
        <w:widowControl w:val="0"/>
        <w:autoSpaceDE w:val="0"/>
        <w:autoSpaceDN w:val="0"/>
        <w:adjustRightInd w:val="0"/>
        <w:jc w:val="center"/>
      </w:pPr>
      <w:r>
        <w:t>со сторонними организациями, а также к затратам</w:t>
      </w:r>
      <w:r w:rsidR="00621F22">
        <w:t xml:space="preserve"> </w:t>
      </w:r>
      <w:r>
        <w:t>на коммунальные услуги, аренду помещений и оборудования,</w:t>
      </w:r>
      <w:r w:rsidR="00621F22">
        <w:t xml:space="preserve"> </w:t>
      </w:r>
      <w:r>
        <w:t>содержание имущества в рамках прочих затрат и затратам</w:t>
      </w:r>
      <w:r w:rsidR="00621F22">
        <w:t xml:space="preserve"> </w:t>
      </w:r>
      <w:r>
        <w:t>на приобретение прочих работ и услуг в рамках затрат</w:t>
      </w:r>
      <w:r w:rsidR="00621F22">
        <w:t xml:space="preserve"> </w:t>
      </w:r>
      <w:r>
        <w:t>на информационно-коммуникационные технологии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center"/>
      </w:pP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621F22">
        <w:t>9</w:t>
      </w:r>
      <w:r>
        <w:t>. Затраты на оплату типографских работ и услуг, включая приобретение периодических печатных изданий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70180" cy="2235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F22">
        <w:t>)</w:t>
      </w:r>
      <w:r w:rsidR="00DA53D9">
        <w:t>,</w:t>
      </w:r>
      <w:r>
        <w:t xml:space="preserve"> </w:t>
      </w:r>
      <w:proofErr w:type="gramEnd"/>
      <w:r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840105" cy="2444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91135" cy="2235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спецжурналов;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23520" cy="2444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C3D5C" w:rsidRDefault="00621F22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90</w:t>
      </w:r>
      <w:r w:rsidR="001C3D5C">
        <w:t>. Затраты на приобретение спецжурналов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191135" cy="22352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169670" cy="43624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proofErr w:type="gramStart"/>
      <w:r>
        <w:t>приобретаемых</w:t>
      </w:r>
      <w:proofErr w:type="gramEnd"/>
      <w:r>
        <w:t xml:space="preserve"> </w:t>
      </w:r>
      <w:r w:rsidRPr="00E76B43">
        <w:t>i-</w:t>
      </w:r>
      <w:r>
        <w:t>х спецжурналов;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5270" cy="2444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621F22">
        <w:t xml:space="preserve">одного </w:t>
      </w:r>
      <w:r w:rsidRPr="00E76B43">
        <w:t>i-</w:t>
      </w:r>
      <w:r>
        <w:t>го спецжурнала.</w:t>
      </w:r>
    </w:p>
    <w:p w:rsidR="001C3D5C" w:rsidRDefault="00621F22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91</w:t>
      </w:r>
      <w:r w:rsidR="001C3D5C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1C3D5C">
        <w:t xml:space="preserve"> </w:t>
      </w:r>
      <w:r>
        <w:br/>
      </w:r>
      <w:r w:rsidR="001C3D5C">
        <w:t>(</w:t>
      </w:r>
      <w:r w:rsidR="001C3D5C">
        <w:rPr>
          <w:noProof/>
          <w:position w:val="-14"/>
        </w:rPr>
        <w:drawing>
          <wp:inline distT="0" distB="0" distL="0" distR="0">
            <wp:extent cx="223520" cy="2444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), </w:t>
      </w:r>
      <w:proofErr w:type="gramEnd"/>
      <w:r w:rsidR="001C3D5C">
        <w:t>определяются по фактическим затратам в отчётном финансовом году.</w:t>
      </w:r>
    </w:p>
    <w:p w:rsidR="001C3D5C" w:rsidRDefault="00621F22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lastRenderedPageBreak/>
        <w:t>92</w:t>
      </w:r>
      <w:r w:rsidR="001C3D5C">
        <w:t>. Затраты на оплату услуг внештатных сотрудников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30"/>
        </w:rPr>
        <w:drawing>
          <wp:inline distT="0" distB="0" distL="0" distR="0">
            <wp:extent cx="2466975" cy="44640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4655" cy="2444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работы внештатного сотрудника в </w:t>
      </w:r>
      <w:r w:rsidRPr="00E76B43">
        <w:t>j-</w:t>
      </w:r>
      <w:r>
        <w:t>й должности;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315" cy="2444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FC76FA">
        <w:t>одного</w:t>
      </w:r>
      <w:r>
        <w:t xml:space="preserve"> месяца работы внештатного сотрудника в </w:t>
      </w:r>
      <w:r w:rsidRPr="00E76B43">
        <w:t>j-</w:t>
      </w:r>
      <w:r>
        <w:t>й должности;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29565" cy="2444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процентная ставка страховых взносов в государственные внебюджетные фонды.</w:t>
      </w:r>
    </w:p>
    <w:p w:rsidR="001C3D5C" w:rsidRDefault="00FC76FA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Расче</w:t>
      </w:r>
      <w:r w:rsidR="001C3D5C">
        <w:t xml:space="preserve">т затрат на оплату услуг внештатных </w:t>
      </w:r>
      <w:r>
        <w:t>сотрудников может быть произведе</w:t>
      </w:r>
      <w:r w:rsidR="001C3D5C">
        <w:t>н при условии отсутствия должности (профессии рабочего) внештатного сотрудника в штатном расписании.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К указанным затратам относятся затраты по договорам гражданско-правового характера, предметом которых является </w:t>
      </w:r>
      <w:r w:rsidR="00FC76FA">
        <w:t>выполнение (</w:t>
      </w:r>
      <w:r>
        <w:t>оказание</w:t>
      </w:r>
      <w:r w:rsidR="00FC76FA">
        <w:t>)</w:t>
      </w:r>
      <w:r>
        <w:t xml:space="preserve"> физическим лицом работ и услуг, не</w:t>
      </w:r>
      <w:r w:rsidR="00DA53D9">
        <w:t xml:space="preserve"> </w:t>
      </w:r>
      <w:r w:rsidR="00FC76FA">
        <w:t>указанных в абзаце седьмом пункта 61, абзаце седьмом пункта 88 Правил</w:t>
      </w:r>
      <w:r>
        <w:t>.</w:t>
      </w:r>
    </w:p>
    <w:p w:rsidR="001C3D5C" w:rsidRDefault="00FC76FA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93</w:t>
      </w:r>
      <w:r w:rsidR="001C3D5C">
        <w:t>. Затраты на проведение предрейсового и послерейсового осмотра водителей транспортных средств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680210" cy="43624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водителей;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</w:t>
      </w:r>
      <w:r w:rsidR="00FC76FA">
        <w:t>одного</w:t>
      </w:r>
      <w:r>
        <w:t xml:space="preserve"> предрейсового и послерейсового осмотра;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рабочих дней в году;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1C3D5C" w:rsidRDefault="00FC76FA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94</w:t>
      </w:r>
      <w:r w:rsidR="001C3D5C">
        <w:t>. Затраты на аттестацию специальных помещений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44475" cy="2235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60805" cy="43624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29565" cy="2235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>х специальных помещений, подлежащих аттестации;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аттестации </w:t>
      </w:r>
      <w:r w:rsidR="00FC76FA">
        <w:t>одного</w:t>
      </w:r>
      <w:r>
        <w:t xml:space="preserve"> </w:t>
      </w:r>
      <w:r w:rsidRPr="00E76B43">
        <w:t>i-</w:t>
      </w:r>
      <w:r>
        <w:t>го специального помещения.</w:t>
      </w:r>
    </w:p>
    <w:p w:rsidR="001C3D5C" w:rsidRDefault="00FC76FA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95</w:t>
      </w:r>
      <w:r w:rsidR="001C3D5C">
        <w:t>. Затраты на проведение диспансеризации работников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254760" cy="22352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0360" cy="2235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численность работников, подлежащих диспансеризации;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8770" cy="2235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</w:t>
      </w:r>
      <w:r w:rsidR="00FC76FA">
        <w:t>оведения диспансеризации в расче</w:t>
      </w:r>
      <w:r>
        <w:t xml:space="preserve">те на </w:t>
      </w:r>
      <w:r w:rsidR="00FC76FA">
        <w:t>одного</w:t>
      </w:r>
      <w:r>
        <w:t xml:space="preserve"> </w:t>
      </w:r>
      <w:r>
        <w:lastRenderedPageBreak/>
        <w:t>работника.</w:t>
      </w:r>
    </w:p>
    <w:p w:rsidR="001C3D5C" w:rsidRDefault="00FC76FA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96</w:t>
      </w:r>
      <w:r w:rsidR="001C3D5C">
        <w:t>. Затраты на оплату работ по монтажу (установке), дооборудованию и наладке оборудования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488440" cy="44640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2905" cy="2444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g-</w:t>
      </w:r>
      <w:r>
        <w:t>го оборудования, подлежащего монтажу (установке), дооборудованию и наладке;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315" cy="2444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монтажа (установки), дооборудования и наладки </w:t>
      </w:r>
      <w:r w:rsidRPr="00E76B43">
        <w:t>g-</w:t>
      </w:r>
      <w:r>
        <w:t>го оборудования.</w:t>
      </w:r>
    </w:p>
    <w:p w:rsidR="001C3D5C" w:rsidRDefault="00FC76FA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97</w:t>
      </w:r>
      <w:r w:rsidR="001C3D5C">
        <w:t>. Затраты на оплату услуг вневедомственной охраны определяютс</w:t>
      </w:r>
      <w:r>
        <w:t>я по фактическим затратам в отче</w:t>
      </w:r>
      <w:r w:rsidR="001C3D5C">
        <w:t>тном финансовом году.</w:t>
      </w:r>
    </w:p>
    <w:p w:rsidR="001C3D5C" w:rsidRDefault="00FC76FA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98</w:t>
      </w:r>
      <w:r w:rsidR="001C3D5C">
        <w:t>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29565" cy="2235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</w:t>
      </w:r>
      <w:r>
        <w:t xml:space="preserve"> 8 Федерального закона от 25 апреля </w:t>
      </w:r>
      <w:r w:rsidR="001C3D5C">
        <w:t>2002</w:t>
      </w:r>
      <w:r>
        <w:t xml:space="preserve"> года</w:t>
      </w:r>
      <w:r w:rsidR="001C3D5C">
        <w:t xml:space="preserve"> № 40-ФЗ «Об обязательном страховании гражданской ответственности владельцев транспортных средств»,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4348480" cy="43624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предельный размер базовой ставки страхового тарифа по </w:t>
      </w:r>
      <w:r w:rsidRPr="00E76B43">
        <w:t>i-</w:t>
      </w:r>
      <w:r>
        <w:t>му транспортному средству;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территории преимущественного использования </w:t>
      </w:r>
      <w:r w:rsidRPr="00E76B43">
        <w:t>i-</w:t>
      </w:r>
      <w:r>
        <w:t>го транспортного средства;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4655" cy="2235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r w:rsidRPr="00E76B43">
        <w:t>i-</w:t>
      </w:r>
      <w:r>
        <w:t>му транспортному средству;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сведений о количестве лиц, допущенных к управлению </w:t>
      </w:r>
      <w:r w:rsidRPr="00E76B43">
        <w:t>i-</w:t>
      </w:r>
      <w:r>
        <w:t>м транспортным средством;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8770" cy="2235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технических характеристик </w:t>
      </w:r>
      <w:r w:rsidRPr="00E76B43">
        <w:t>i-</w:t>
      </w:r>
      <w:r>
        <w:t>го транспортного средства;</w:t>
      </w:r>
    </w:p>
    <w:p w:rsidR="001C3D5C" w:rsidRDefault="005248A7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pict>
          <v:shape id="_x0000_i1033" type="#_x0000_t75" style="width:21.75pt;height:17.25pt;visibility:visible;mso-wrap-style:square">
            <v:imagedata r:id="rId388" o:title=""/>
          </v:shape>
        </w:pict>
      </w:r>
      <w:r w:rsidR="001C3D5C">
        <w:t xml:space="preserve"> – коэффициент страховых тарифов в зависимости от периода использования </w:t>
      </w:r>
      <w:r w:rsidR="001C3D5C" w:rsidRPr="00E76B43">
        <w:t>i-</w:t>
      </w:r>
      <w:r w:rsidR="001C3D5C">
        <w:t>го транспортного средства;</w:t>
      </w:r>
    </w:p>
    <w:p w:rsidR="001C3D5C" w:rsidRPr="008D417A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7815" cy="2235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нарушений, предусмотренных</w:t>
      </w:r>
      <w:r w:rsidR="002B4160">
        <w:t xml:space="preserve"> </w:t>
      </w:r>
      <w:r>
        <w:t xml:space="preserve"> </w:t>
      </w:r>
      <w:r w:rsidRPr="00387CD0">
        <w:t>пунктом 3 статьи 9</w:t>
      </w:r>
      <w:r>
        <w:t xml:space="preserve"> </w:t>
      </w:r>
      <w:r w:rsidR="00FC76FA">
        <w:t xml:space="preserve">Федерального закона </w:t>
      </w:r>
      <w:r w:rsidR="00FC76FA">
        <w:br/>
        <w:t xml:space="preserve">от 25 апреля </w:t>
      </w:r>
      <w:r w:rsidRPr="008D417A">
        <w:t>2002</w:t>
      </w:r>
      <w:r w:rsidR="00FC76FA">
        <w:t xml:space="preserve"> года</w:t>
      </w:r>
      <w:r w:rsidRPr="008D417A">
        <w:t xml:space="preserve"> № 40</w:t>
      </w:r>
      <w:r>
        <w:t>-</w:t>
      </w:r>
      <w:r w:rsidRPr="008D417A">
        <w:t>ФЗ «Об обязательном страховании гражданской ответственности владельцев транспортных средств»;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color w:val="FF0000"/>
          <w:position w:val="-14"/>
        </w:rPr>
        <w:drawing>
          <wp:inline distT="0" distB="0" distL="0" distR="0">
            <wp:extent cx="340360" cy="2444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в договоре обязательного страхования условия, предусматривающего </w:t>
      </w:r>
      <w:r>
        <w:lastRenderedPageBreak/>
        <w:t xml:space="preserve">возможность управления </w:t>
      </w:r>
      <w:r w:rsidRPr="00E76B43">
        <w:t>i-</w:t>
      </w:r>
      <w:r>
        <w:t>м транспортным средством с прицепом к нему.</w:t>
      </w:r>
    </w:p>
    <w:p w:rsidR="001C3D5C" w:rsidRDefault="00FC76FA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99</w:t>
      </w:r>
      <w:r w:rsidR="001C3D5C">
        <w:t>. Затраты на оплату труда независимых экспертов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6"/>
        </w:rPr>
        <w:drawing>
          <wp:inline distT="0" distB="0" distL="0" distR="0">
            <wp:extent cx="2456180" cy="2762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1930" cy="2235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4475" cy="2235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4475" cy="2235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</w:t>
      </w:r>
      <w:r w:rsidR="00FC76FA">
        <w:t>во независимых экспертов, включе</w:t>
      </w:r>
      <w:r>
        <w:t>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ставка почасовой оплаты труда независимых экспертов;</w:t>
      </w:r>
    </w:p>
    <w:p w:rsidR="001C3D5C" w:rsidRDefault="001C3D5C" w:rsidP="00DA53D9">
      <w:pPr>
        <w:widowControl w:val="0"/>
        <w:autoSpaceDE w:val="0"/>
        <w:autoSpaceDN w:val="0"/>
        <w:adjustRightInd w:val="0"/>
        <w:spacing w:after="120"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5270" cy="2444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  <w:bookmarkStart w:id="32" w:name="Par828"/>
      <w:bookmarkEnd w:id="32"/>
      <w:r>
        <w:t>Затраты на приобретение основных сре</w:t>
      </w:r>
      <w:r w:rsidR="00FC76FA">
        <w:t>дств, не отнесе</w:t>
      </w:r>
      <w:r>
        <w:t>нные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</w:pPr>
      <w:r>
        <w:t>к затратам на приобретение основных сре</w:t>
      </w:r>
      <w:proofErr w:type="gramStart"/>
      <w:r>
        <w:t>дств в р</w:t>
      </w:r>
      <w:proofErr w:type="gramEnd"/>
      <w:r>
        <w:t>амках затрат</w:t>
      </w:r>
    </w:p>
    <w:p w:rsidR="001C3D5C" w:rsidRDefault="001C3D5C" w:rsidP="00DA53D9">
      <w:pPr>
        <w:widowControl w:val="0"/>
        <w:autoSpaceDE w:val="0"/>
        <w:autoSpaceDN w:val="0"/>
        <w:adjustRightInd w:val="0"/>
        <w:spacing w:after="120" w:line="235" w:lineRule="auto"/>
        <w:ind w:firstLine="709"/>
        <w:jc w:val="center"/>
      </w:pPr>
      <w:r>
        <w:t>на информационно-коммуникационные технологии</w:t>
      </w:r>
    </w:p>
    <w:p w:rsidR="001C3D5C" w:rsidRDefault="00FC76FA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100</w:t>
      </w:r>
      <w:r w:rsidR="001C3D5C">
        <w:t>. Затраты на приобретение основных средств, не отнес</w:t>
      </w:r>
      <w:r w:rsidR="00DA53D9">
        <w:t>е</w:t>
      </w:r>
      <w:r w:rsidR="001C3D5C">
        <w:t>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44475" cy="2444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),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1318260" cy="2444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FC76FA" w:rsidRDefault="00FC76FA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транспортных средств;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8770" cy="2235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мебели;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систем кондиционирования.</w:t>
      </w:r>
    </w:p>
    <w:p w:rsidR="001C3D5C" w:rsidRDefault="00FC76FA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bookmarkStart w:id="33" w:name="Par840"/>
      <w:bookmarkEnd w:id="33"/>
      <w:r>
        <w:t>101</w:t>
      </w:r>
      <w:r w:rsidR="001C3D5C">
        <w:t>. Затраты на приобретение транспортных средств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>
        <w:t xml:space="preserve">определяются </w:t>
      </w:r>
      <w:r w:rsidR="001C3D5C">
        <w:t>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4"/>
        </w:rPr>
        <w:drawing>
          <wp:inline distT="0" distB="0" distL="0" distR="0">
            <wp:extent cx="1286510" cy="43624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</w:t>
      </w:r>
      <w:r w:rsidRPr="00E76B43">
        <w:t>i-</w:t>
      </w:r>
      <w:r>
        <w:t>х транспортных средств в соответс</w:t>
      </w:r>
      <w:r w:rsidR="00FC76FA">
        <w:t>твии с нормативами органов с уче</w:t>
      </w:r>
      <w:r>
        <w:t xml:space="preserve">том </w:t>
      </w:r>
      <w:proofErr w:type="gramStart"/>
      <w:r>
        <w:t>нормативов обеспечения функций органов</w:t>
      </w:r>
      <w:r w:rsidR="00DA53D9">
        <w:t xml:space="preserve"> государственной власти Республики</w:t>
      </w:r>
      <w:proofErr w:type="gramEnd"/>
      <w:r w:rsidR="00DA53D9">
        <w:t xml:space="preserve"> Карелия</w:t>
      </w:r>
      <w:r>
        <w:t xml:space="preserve">, применяемых </w:t>
      </w:r>
      <w:r w:rsidR="00FC76FA">
        <w:t xml:space="preserve">при расчете нормативных затрат </w:t>
      </w:r>
      <w:r>
        <w:t xml:space="preserve">на приобретение служебного легкового автотранспорта, предусмотренных </w:t>
      </w:r>
      <w:r w:rsidRPr="00387CD0">
        <w:t>приложением  2</w:t>
      </w:r>
      <w:r>
        <w:t xml:space="preserve"> </w:t>
      </w:r>
      <w:r w:rsidRPr="00DB7BBD">
        <w:t>к Правилам</w:t>
      </w:r>
      <w:r w:rsidRPr="00387CD0">
        <w:t>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76225" cy="2235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приобретения </w:t>
      </w:r>
      <w:r w:rsidRPr="00E76B43">
        <w:t>i-</w:t>
      </w:r>
      <w:r>
        <w:t>го транспортного средства в соответст</w:t>
      </w:r>
      <w:r w:rsidR="00FC76FA">
        <w:t xml:space="preserve">вии </w:t>
      </w:r>
      <w:r w:rsidR="00FC76FA">
        <w:br/>
        <w:t>с нормативами органов с уче</w:t>
      </w:r>
      <w:r>
        <w:t xml:space="preserve">том </w:t>
      </w:r>
      <w:proofErr w:type="gramStart"/>
      <w:r>
        <w:t>нормативов обеспечения функций органов</w:t>
      </w:r>
      <w:r w:rsidR="00DA53D9">
        <w:t xml:space="preserve"> государственной власти Республики</w:t>
      </w:r>
      <w:proofErr w:type="gramEnd"/>
      <w:r w:rsidR="00DA53D9">
        <w:t xml:space="preserve"> Карелия</w:t>
      </w:r>
      <w:r>
        <w:t>, применяемы</w:t>
      </w:r>
      <w:r w:rsidR="00FC76FA">
        <w:t>х при расче</w:t>
      </w:r>
      <w:r>
        <w:t xml:space="preserve">те нормативных затрат на приобретение служебного легкового автотранспорта, предусмотренных </w:t>
      </w:r>
      <w:r w:rsidR="00F749E2">
        <w:t xml:space="preserve">приложением </w:t>
      </w:r>
      <w:r w:rsidRPr="00387CD0">
        <w:t>2</w:t>
      </w:r>
      <w:r>
        <w:t xml:space="preserve"> </w:t>
      </w:r>
      <w:r w:rsidRPr="00DB7BBD">
        <w:t>к Правилам</w:t>
      </w:r>
      <w:r>
        <w:t>.</w:t>
      </w:r>
    </w:p>
    <w:p w:rsidR="001C3D5C" w:rsidRDefault="00FC76FA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bookmarkStart w:id="34" w:name="Par847"/>
      <w:bookmarkEnd w:id="34"/>
      <w:r>
        <w:t>102</w:t>
      </w:r>
      <w:r w:rsidR="001C3D5C">
        <w:t>. Затраты на приобретение мебели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18770" cy="23368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562735" cy="43624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3700" cy="2235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</w:t>
      </w:r>
      <w:r w:rsidRPr="00E76B43">
        <w:t>i-</w:t>
      </w:r>
      <w:r>
        <w:t xml:space="preserve">х предметов мебели </w:t>
      </w:r>
      <w:r>
        <w:br/>
        <w:t>в соответствии с нормативами органов;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315" cy="2235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Pr="00E76B43">
        <w:t>i-</w:t>
      </w:r>
      <w:r>
        <w:t>го предмета мебели в соответствии с нормативами органов.</w:t>
      </w:r>
    </w:p>
    <w:p w:rsidR="001C3D5C" w:rsidRDefault="00FC76FA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103</w:t>
      </w:r>
      <w:r w:rsidR="001C3D5C">
        <w:t>. Затраты на приобретение систем кондиционирования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169670" cy="43624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4475" cy="2235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</w:t>
      </w:r>
      <w:r w:rsidRPr="00E76B43">
        <w:t>i-</w:t>
      </w:r>
      <w:r>
        <w:t>х систем кондиционирования;</w:t>
      </w:r>
    </w:p>
    <w:p w:rsidR="001C3D5C" w:rsidRDefault="001C3D5C" w:rsidP="00DA53D9">
      <w:pPr>
        <w:widowControl w:val="0"/>
        <w:autoSpaceDE w:val="0"/>
        <w:autoSpaceDN w:val="0"/>
        <w:adjustRightInd w:val="0"/>
        <w:spacing w:after="120"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FC76FA">
        <w:t xml:space="preserve">одной </w:t>
      </w:r>
      <w:r w:rsidR="00FC76FA" w:rsidRPr="00E76B43">
        <w:t>i-</w:t>
      </w:r>
      <w:r w:rsidR="00FC76FA">
        <w:t>й</w:t>
      </w:r>
      <w:r w:rsidR="009C24FE">
        <w:t xml:space="preserve"> </w:t>
      </w:r>
      <w:r>
        <w:t>системы кондиционирования.</w:t>
      </w:r>
    </w:p>
    <w:p w:rsidR="001C3D5C" w:rsidRDefault="001C3D5C" w:rsidP="002B4160">
      <w:pPr>
        <w:widowControl w:val="0"/>
        <w:autoSpaceDE w:val="0"/>
        <w:autoSpaceDN w:val="0"/>
        <w:adjustRightInd w:val="0"/>
        <w:spacing w:line="235" w:lineRule="auto"/>
        <w:jc w:val="center"/>
        <w:outlineLvl w:val="3"/>
      </w:pPr>
      <w:bookmarkStart w:id="35" w:name="Par862"/>
      <w:bookmarkEnd w:id="35"/>
      <w:r>
        <w:t>Затраты на приобретение</w:t>
      </w:r>
      <w:r w:rsidR="00FC76FA">
        <w:t xml:space="preserve"> материальных запасов, не отнесе</w:t>
      </w:r>
      <w:r>
        <w:t>нные</w:t>
      </w:r>
    </w:p>
    <w:p w:rsidR="001C3D5C" w:rsidRDefault="001C3D5C" w:rsidP="002B4160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t>к затратам на приобретение материальных запасов в рамках</w:t>
      </w:r>
    </w:p>
    <w:p w:rsidR="001C3D5C" w:rsidRDefault="001C3D5C" w:rsidP="00DA53D9">
      <w:pPr>
        <w:widowControl w:val="0"/>
        <w:autoSpaceDE w:val="0"/>
        <w:autoSpaceDN w:val="0"/>
        <w:adjustRightInd w:val="0"/>
        <w:spacing w:after="120" w:line="235" w:lineRule="auto"/>
        <w:jc w:val="center"/>
      </w:pPr>
      <w:r>
        <w:t>затрат на информационно-коммуникационные технологии</w:t>
      </w:r>
    </w:p>
    <w:p w:rsidR="001C3D5C" w:rsidRDefault="00FC76FA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104</w:t>
      </w:r>
      <w:r w:rsidR="001C3D5C">
        <w:t>. Затраты на приобретение материальных запасов, не отнес</w:t>
      </w:r>
      <w:r w:rsidR="00DA53D9">
        <w:t>е</w:t>
      </w:r>
      <w:r w:rsidR="001C3D5C">
        <w:t xml:space="preserve">нные </w:t>
      </w:r>
      <w:r w:rsidR="001C3D5C">
        <w:br/>
        <w:t xml:space="preserve">к затратам на приобретение материальных запасов в рамках затрат </w:t>
      </w:r>
      <w:r w:rsidR="001C3D5C">
        <w:br/>
        <w:t>на информационно-коммуникационные технологии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44475" cy="2444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), </w:t>
      </w:r>
      <w:proofErr w:type="gramEnd"/>
      <w:r w:rsidR="001C3D5C">
        <w:t xml:space="preserve">определяются </w:t>
      </w:r>
      <w:r w:rsidR="001C3D5C">
        <w:br/>
        <w:t>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2434590" cy="2444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бланочной продукции;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канцелярских принадлежностей;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хозяйственных товаров и принадлежностей;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горюче-смазочных материалов;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запасных частей для транспортных средств;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материальных запасов для нужд гражданской обороны.</w:t>
      </w:r>
    </w:p>
    <w:p w:rsidR="001C3D5C" w:rsidRDefault="00782F36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105</w:t>
      </w:r>
      <w:r w:rsidR="001C3D5C">
        <w:t>. Затраты на приобретение бланочной продукции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 xml:space="preserve">определяются </w:t>
      </w:r>
      <w:r w:rsidR="001C3D5C">
        <w:t>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5"/>
        </w:rPr>
        <w:drawing>
          <wp:inline distT="0" distB="0" distL="0" distR="0">
            <wp:extent cx="2243455" cy="4464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55270" cy="2235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бланочной продукции;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782F36">
        <w:t xml:space="preserve">одного </w:t>
      </w:r>
      <w:r>
        <w:t xml:space="preserve">бланка по </w:t>
      </w:r>
      <w:r w:rsidRPr="00E76B43">
        <w:t>i-</w:t>
      </w:r>
      <w:r>
        <w:t>му тиражу;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8770" cy="2444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прочей продукции, изготовляемой типографией;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7815" cy="2444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782F36">
        <w:t>одной</w:t>
      </w:r>
      <w:r>
        <w:t xml:space="preserve"> единицы прочей продукц</w:t>
      </w:r>
      <w:r w:rsidR="00782F36">
        <w:t xml:space="preserve">ии, изготовляемой типографией, </w:t>
      </w:r>
      <w:r>
        <w:t xml:space="preserve">по </w:t>
      </w:r>
      <w:r w:rsidRPr="00E76B43">
        <w:t>j-</w:t>
      </w:r>
      <w:r>
        <w:t>му тиражу.</w:t>
      </w:r>
    </w:p>
    <w:p w:rsidR="001C3D5C" w:rsidRDefault="00782F36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106</w:t>
      </w:r>
      <w:r w:rsidR="001C3D5C">
        <w:t>. Затраты на приобретение канцелярских принадлежностей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967230" cy="4362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3700" cy="2235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 xml:space="preserve">го предмета канцелярских принадлежностей </w:t>
      </w:r>
      <w:r>
        <w:br/>
        <w:t>в соответств</w:t>
      </w:r>
      <w:r w:rsidR="00782F36">
        <w:t>ии с нормативами органов в расче</w:t>
      </w:r>
      <w:r>
        <w:t>те на основного работника;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F36">
        <w:t xml:space="preserve"> – расче</w:t>
      </w:r>
      <w:r>
        <w:t xml:space="preserve">тная численность основных работников, определяемая </w:t>
      </w:r>
      <w:r>
        <w:br/>
        <w:t xml:space="preserve">в соответствии с </w:t>
      </w:r>
      <w:r w:rsidRPr="00387CD0">
        <w:t>пунктами 17</w:t>
      </w:r>
      <w:r>
        <w:t>-</w:t>
      </w:r>
      <w:r w:rsidRPr="00387CD0">
        <w:t>22</w:t>
      </w:r>
      <w:r>
        <w:t xml:space="preserve"> общих требований к определению нормативных затрат;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315" cy="2235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Pr="00E76B43">
        <w:t>i-</w:t>
      </w:r>
      <w:r>
        <w:t>го предмета канцелярских принадлежностей в соответствии с нормативами органов.</w:t>
      </w:r>
    </w:p>
    <w:p w:rsidR="001C3D5C" w:rsidRDefault="00782F36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107</w:t>
      </w:r>
      <w:r w:rsidR="001C3D5C">
        <w:t>. Затраты на приобретение хозяйстве</w:t>
      </w:r>
      <w:r>
        <w:t>нных товаров и принадлежностей</w:t>
      </w:r>
      <w:proofErr w:type="gramStart"/>
      <w:r>
        <w:t xml:space="preserve"> </w:t>
      </w:r>
      <w:r w:rsidR="001C3D5C">
        <w:t>(</w:t>
      </w:r>
      <w:r w:rsidR="001C3D5C">
        <w:rPr>
          <w:noProof/>
          <w:position w:val="-12"/>
        </w:rPr>
        <w:drawing>
          <wp:inline distT="0" distB="0" distL="0" distR="0">
            <wp:extent cx="223520" cy="2235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275715" cy="4362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235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Pr="00E76B43">
        <w:t>i-</w:t>
      </w:r>
      <w:r>
        <w:t xml:space="preserve">й единицы хозяйственных товаров и принадлежностей </w:t>
      </w:r>
      <w:r>
        <w:br/>
        <w:t>в соответствии с нормативами органов;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 xml:space="preserve">го хозяйственного товара и принадлежности </w:t>
      </w:r>
      <w:r>
        <w:br/>
        <w:t>в соответствии с нормативами органов.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10</w:t>
      </w:r>
      <w:r w:rsidR="00782F36">
        <w:t>8</w:t>
      </w:r>
      <w:r>
        <w:t>. Затраты на приобретение горюче-смазочных материалов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1C3D5C" w:rsidRPr="00DA53D9" w:rsidRDefault="005248A7" w:rsidP="00026E04">
      <w:pPr>
        <w:widowControl w:val="0"/>
        <w:autoSpaceDE w:val="0"/>
        <w:autoSpaceDN w:val="0"/>
        <w:adjustRightInd w:val="0"/>
        <w:spacing w:line="245" w:lineRule="auto"/>
        <w:jc w:val="both"/>
        <w:rPr>
          <w:i/>
          <w:sz w:val="22"/>
          <w:szCs w:val="22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2"/>
                  <w:szCs w:val="22"/>
                </w:rPr>
                <m:t>З</m:t>
              </m:r>
            </m:e>
            <m:sub>
              <m:r>
                <m:rPr>
                  <m:nor/>
                </m:rPr>
                <w:rPr>
                  <w:sz w:val="22"/>
                  <w:szCs w:val="22"/>
                </w:rPr>
                <m:t>гсм</m:t>
              </m:r>
            </m:sub>
          </m:sSub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sz w:val="22"/>
                          <w:szCs w:val="22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lang w:val="en-US"/>
                </w:rPr>
                <m:t xml:space="preserve">, </m:t>
              </m:r>
              <m:r>
                <m:rPr>
                  <m:nor/>
                </m:rPr>
                <m:t>где</m:t>
              </m:r>
              <m:r>
                <m:rPr>
                  <m:nor/>
                </m:rPr>
                <w:rPr>
                  <w:lang w:val="en-US"/>
                </w:rPr>
                <m:t>:</m:t>
              </m:r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0360" cy="2235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 расхода топлива на 100 километров пробега </w:t>
      </w:r>
      <w:r w:rsidRPr="00E76B43">
        <w:t>i-</w:t>
      </w:r>
      <w:r>
        <w:t xml:space="preserve">го транспортного средства согласно </w:t>
      </w:r>
      <w:r w:rsidRPr="006302A3">
        <w:t>методическим рекомендациям</w:t>
      </w:r>
      <w:r>
        <w:t xml:space="preserve"> «</w:t>
      </w:r>
      <w:r w:rsidRPr="006302A3">
        <w:t>Нормы расхода топлив и смазочных материа</w:t>
      </w:r>
      <w:r>
        <w:t>лов на автомобильном транспорте»</w:t>
      </w:r>
      <w:r w:rsidRPr="006302A3">
        <w:t xml:space="preserve">, </w:t>
      </w:r>
      <w:r w:rsidR="007A2BA3">
        <w:t>введенным в действие</w:t>
      </w:r>
      <w:r w:rsidRPr="006302A3">
        <w:t xml:space="preserve"> распоряжени</w:t>
      </w:r>
      <w:r w:rsidR="007A2BA3">
        <w:t>ем</w:t>
      </w:r>
      <w:r w:rsidRPr="006302A3">
        <w:t xml:space="preserve"> Министерства транспорта Российской Федерации от 14</w:t>
      </w:r>
      <w:r w:rsidR="00782F36">
        <w:t xml:space="preserve"> марта </w:t>
      </w:r>
      <w:r w:rsidRPr="006302A3">
        <w:t>2008</w:t>
      </w:r>
      <w:r w:rsidR="00782F36">
        <w:t xml:space="preserve"> года</w:t>
      </w:r>
      <w:r>
        <w:t xml:space="preserve"> №</w:t>
      </w:r>
      <w:r w:rsidRPr="006302A3">
        <w:t xml:space="preserve"> АМ</w:t>
      </w:r>
      <w:r>
        <w:t>-</w:t>
      </w:r>
      <w:r w:rsidRPr="006302A3">
        <w:t>23</w:t>
      </w:r>
      <w:r>
        <w:t>-</w:t>
      </w:r>
      <w:r w:rsidRPr="006302A3">
        <w:t>р;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8770" cy="2235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="00782F36">
        <w:t>одного</w:t>
      </w:r>
      <w:r>
        <w:t xml:space="preserve"> литра горюче-смазочного материала по </w:t>
      </w:r>
      <w:r w:rsidRPr="00E76B43">
        <w:t>i-</w:t>
      </w:r>
      <w:r>
        <w:t>му транспортному средству;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0360" cy="2235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рабочих дней использования </w:t>
      </w:r>
      <w:r w:rsidRPr="00E76B43">
        <w:t>i-</w:t>
      </w:r>
      <w:r>
        <w:t>го транспортного средства в очередном финансовом году;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proofErr w:type="gramStart"/>
      <w:r w:rsidRPr="00F51F0C">
        <w:rPr>
          <w:lang w:val="en-US"/>
        </w:rPr>
        <w:t>S</w:t>
      </w:r>
      <w:r w:rsidRPr="00F51F0C">
        <w:rPr>
          <w:vertAlign w:val="subscript"/>
          <w:lang w:val="en-US"/>
        </w:rPr>
        <w:t>i</w:t>
      </w:r>
      <w:r w:rsidRPr="00F51F0C">
        <w:rPr>
          <w:vertAlign w:val="subscript"/>
        </w:rPr>
        <w:t xml:space="preserve"> </w:t>
      </w:r>
      <w:r w:rsidRPr="00684B58">
        <w:t xml:space="preserve">– </w:t>
      </w:r>
      <w:r>
        <w:t>планируемый пробег i-го транспортного средства.</w:t>
      </w:r>
      <w:proofErr w:type="gramEnd"/>
    </w:p>
    <w:p w:rsidR="00DA53D9" w:rsidRPr="00684B58" w:rsidRDefault="00DA53D9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</w:p>
    <w:p w:rsidR="001C3D5C" w:rsidRDefault="00782F36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lastRenderedPageBreak/>
        <w:t>109</w:t>
      </w:r>
      <w:r w:rsidR="001C3D5C">
        <w:t>. Затраты на приобретение запасных частей для транспортных средств определяются по фактическим затратам в отч</w:t>
      </w:r>
      <w:r w:rsidR="00DE0116">
        <w:t>е</w:t>
      </w:r>
      <w:r w:rsidR="001C3D5C">
        <w:t>тном финансовом году с уч</w:t>
      </w:r>
      <w:r w:rsidR="00DE0116">
        <w:t>е</w:t>
      </w:r>
      <w:r w:rsidR="001C3D5C">
        <w:t xml:space="preserve">том </w:t>
      </w:r>
      <w:proofErr w:type="gramStart"/>
      <w:r w:rsidR="001C3D5C">
        <w:t>нормативов обеспечения функций органов</w:t>
      </w:r>
      <w:r w:rsidR="007A2BA3">
        <w:t xml:space="preserve"> государственной власти Республики</w:t>
      </w:r>
      <w:proofErr w:type="gramEnd"/>
      <w:r w:rsidR="007A2BA3">
        <w:t xml:space="preserve"> Карелия, применяемых при расче</w:t>
      </w:r>
      <w:r w:rsidR="001C3D5C">
        <w:t xml:space="preserve">те нормативных затрат на приобретение служебного легкового автотранспорта, предусмотренных </w:t>
      </w:r>
      <w:r w:rsidR="001C3D5C" w:rsidRPr="00387CD0">
        <w:t>приложением  2</w:t>
      </w:r>
      <w:r w:rsidR="001C3D5C">
        <w:t xml:space="preserve"> </w:t>
      </w:r>
      <w:r w:rsidR="001C3D5C" w:rsidRPr="000D58E3">
        <w:t>к Правилам</w:t>
      </w:r>
      <w:r w:rsidR="001C3D5C">
        <w:t>.</w:t>
      </w:r>
    </w:p>
    <w:p w:rsidR="001C3D5C" w:rsidRDefault="00782F36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110</w:t>
      </w:r>
      <w:r w:rsidR="001C3D5C">
        <w:t>. Затраты на приобретение материальных запасов для нужд гражданской обороны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308610" cy="2235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945640" cy="4362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315" cy="223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</w:t>
      </w:r>
      <w:r w:rsidRPr="00E76B43">
        <w:t>i-</w:t>
      </w:r>
      <w:r>
        <w:t>й единицы материальных запасов для нужд гражданской обороны в соответствии с нормативами органов;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3700" cy="2235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r w:rsidRPr="00E76B43">
        <w:t>i-</w:t>
      </w:r>
      <w:r>
        <w:t xml:space="preserve">го материального запаса </w:t>
      </w:r>
      <w:proofErr w:type="gramStart"/>
      <w:r>
        <w:t>для н</w:t>
      </w:r>
      <w:r w:rsidR="009C24FE">
        <w:t>ужд гражданской обороны из расче</w:t>
      </w:r>
      <w:r>
        <w:t xml:space="preserve">та на </w:t>
      </w:r>
      <w:r w:rsidR="00782F36">
        <w:t>одного</w:t>
      </w:r>
      <w:r>
        <w:t xml:space="preserve"> работника в год в соответствии</w:t>
      </w:r>
      <w:proofErr w:type="gramEnd"/>
      <w:r>
        <w:t xml:space="preserve"> с нормативами органов;</w:t>
      </w:r>
    </w:p>
    <w:p w:rsidR="001C3D5C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23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F36">
        <w:t xml:space="preserve"> – расче</w:t>
      </w:r>
      <w:r>
        <w:t xml:space="preserve">тная численность основных работников, определяемая в соответствии с </w:t>
      </w:r>
      <w:r w:rsidRPr="00BB02A4">
        <w:t>пунктами 17</w:t>
      </w:r>
      <w:r>
        <w:t>-</w:t>
      </w:r>
      <w:r w:rsidRPr="00BB02A4">
        <w:t>22</w:t>
      </w:r>
      <w:r>
        <w:t xml:space="preserve"> общих требований к определению нормативных затрат.</w:t>
      </w:r>
    </w:p>
    <w:p w:rsidR="001C3D5C" w:rsidRPr="00CD3D23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32"/>
        </w:rPr>
      </w:pPr>
    </w:p>
    <w:p w:rsidR="001C3D5C" w:rsidRPr="00782F36" w:rsidRDefault="009C24FE" w:rsidP="00782F36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outlineLvl w:val="2"/>
      </w:pPr>
      <w:bookmarkStart w:id="36" w:name="Par919"/>
      <w:bookmarkEnd w:id="36"/>
      <w:r w:rsidRPr="00782F36">
        <w:t>IV</w:t>
      </w:r>
      <w:r w:rsidR="001C3D5C" w:rsidRPr="00782F36">
        <w:t xml:space="preserve">. </w:t>
      </w:r>
      <w:r w:rsidR="007A2BA3">
        <w:t>Порядок определения нормативных затрат</w:t>
      </w:r>
      <w:r w:rsidR="001C3D5C" w:rsidRPr="00782F36">
        <w:t xml:space="preserve"> на капитальный ремонт</w:t>
      </w:r>
      <w:r w:rsidR="00782F36">
        <w:t xml:space="preserve"> </w:t>
      </w:r>
      <w:r w:rsidR="001C3D5C" w:rsidRPr="00782F36">
        <w:t>государственного имущества</w:t>
      </w:r>
      <w:r w:rsidR="007A2BA3">
        <w:t xml:space="preserve"> Республики Карелия </w:t>
      </w:r>
    </w:p>
    <w:p w:rsidR="001C3D5C" w:rsidRPr="00CD3D23" w:rsidRDefault="001C3D5C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32"/>
        </w:rPr>
      </w:pPr>
    </w:p>
    <w:p w:rsidR="001C3D5C" w:rsidRDefault="00782F36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111</w:t>
      </w:r>
      <w:r w:rsidR="001C3D5C">
        <w:t>. Затраты на капитальный ремонт государственного имущества</w:t>
      </w:r>
      <w:r w:rsidR="007A2BA3">
        <w:t xml:space="preserve"> Республики Карелия </w:t>
      </w:r>
      <w:r w:rsidR="001C3D5C">
        <w:t xml:space="preserve"> определяются на основании затрат, связанных со ст</w:t>
      </w:r>
      <w:r w:rsidR="007A2BA3">
        <w:t xml:space="preserve">роительными работами, </w:t>
      </w:r>
      <w:r w:rsidR="001C3D5C">
        <w:t>и затрат на разработку проектной документации.</w:t>
      </w:r>
    </w:p>
    <w:p w:rsidR="001C3D5C" w:rsidRDefault="00782F36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112</w:t>
      </w:r>
      <w:r w:rsidR="001C3D5C">
        <w:t xml:space="preserve">. </w:t>
      </w:r>
      <w:proofErr w:type="gramStart"/>
      <w:r w:rsidR="001C3D5C">
        <w:t>Затраты на строительные работы, осуществляемые в рамках капитального ремонта, определяются на основании сводного сметного расч</w:t>
      </w:r>
      <w:r w:rsidR="00DE0116">
        <w:t>е</w:t>
      </w:r>
      <w:r w:rsidR="001C3D5C">
        <w:t>та стоимости строительства, разработанного в соответст</w:t>
      </w:r>
      <w:r>
        <w:t xml:space="preserve">вии с методиками </w:t>
      </w:r>
      <w:r w:rsidR="001C3D5C">
        <w:t>и нормативами (государственными элементными сметными нормами) строительных работ и специальных строительных работ, утвержд</w:t>
      </w:r>
      <w:r w:rsidR="00394F2A">
        <w:t>е</w:t>
      </w:r>
      <w:r w:rsidR="001C3D5C">
        <w:t>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C3D5C" w:rsidRDefault="00782F36" w:rsidP="001C3D5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113</w:t>
      </w:r>
      <w:r w:rsidR="001C3D5C">
        <w:t xml:space="preserve">. Затраты на разработку проектной документации определяются </w:t>
      </w:r>
      <w:r w:rsidR="001C3D5C">
        <w:br/>
        <w:t xml:space="preserve">в соответствии со </w:t>
      </w:r>
      <w:r w:rsidR="001C3D5C" w:rsidRPr="0055384C">
        <w:t>стать</w:t>
      </w:r>
      <w:r w:rsidR="007A2BA3">
        <w:t>е</w:t>
      </w:r>
      <w:r w:rsidR="001C3D5C" w:rsidRPr="0055384C">
        <w:t>й 22</w:t>
      </w:r>
      <w:r>
        <w:t xml:space="preserve"> Федерального закона</w:t>
      </w:r>
      <w:r w:rsidR="00394F2A">
        <w:t xml:space="preserve"> </w:t>
      </w:r>
      <w:r>
        <w:t>№ 44-ФЗ</w:t>
      </w:r>
      <w:r w:rsidR="007A2BA3">
        <w:t xml:space="preserve"> </w:t>
      </w:r>
      <w:r w:rsidR="009C24FE">
        <w:t xml:space="preserve">и </w:t>
      </w:r>
      <w:r w:rsidR="001C3D5C">
        <w:t>законодательством Российской Федерации о градостроительной деятельности.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1C3D5C" w:rsidRPr="00782F36" w:rsidRDefault="009C24FE" w:rsidP="001C3D5C">
      <w:pPr>
        <w:widowControl w:val="0"/>
        <w:autoSpaceDE w:val="0"/>
        <w:autoSpaceDN w:val="0"/>
        <w:adjustRightInd w:val="0"/>
        <w:jc w:val="center"/>
        <w:outlineLvl w:val="2"/>
      </w:pPr>
      <w:bookmarkStart w:id="37" w:name="Par926"/>
      <w:bookmarkEnd w:id="37"/>
      <w:r w:rsidRPr="00782F36">
        <w:t>V</w:t>
      </w:r>
      <w:r w:rsidR="001C3D5C" w:rsidRPr="00782F36">
        <w:t xml:space="preserve">. </w:t>
      </w:r>
      <w:r>
        <w:t xml:space="preserve"> Порядок определения нормативных затрат</w:t>
      </w:r>
      <w:r w:rsidR="001C3D5C" w:rsidRPr="00782F36">
        <w:t xml:space="preserve"> на финансовое обеспечение</w:t>
      </w:r>
    </w:p>
    <w:p w:rsidR="001C3D5C" w:rsidRPr="00782F36" w:rsidRDefault="001C3D5C" w:rsidP="001C3D5C">
      <w:pPr>
        <w:widowControl w:val="0"/>
        <w:autoSpaceDE w:val="0"/>
        <w:autoSpaceDN w:val="0"/>
        <w:adjustRightInd w:val="0"/>
        <w:jc w:val="center"/>
      </w:pPr>
      <w:proofErr w:type="gramStart"/>
      <w:r w:rsidRPr="00782F36">
        <w:t>строительства, реконструкции (в том числе с элементами</w:t>
      </w:r>
      <w:proofErr w:type="gramEnd"/>
    </w:p>
    <w:p w:rsidR="001C3D5C" w:rsidRPr="00782F36" w:rsidRDefault="001C3D5C" w:rsidP="001C3D5C">
      <w:pPr>
        <w:widowControl w:val="0"/>
        <w:autoSpaceDE w:val="0"/>
        <w:autoSpaceDN w:val="0"/>
        <w:adjustRightInd w:val="0"/>
        <w:jc w:val="center"/>
      </w:pPr>
      <w:r w:rsidRPr="00782F36">
        <w:t>реставрации), технического перевооружения объектов</w:t>
      </w:r>
    </w:p>
    <w:p w:rsidR="001C3D5C" w:rsidRPr="00782F36" w:rsidRDefault="001C3D5C" w:rsidP="001C3D5C">
      <w:pPr>
        <w:widowControl w:val="0"/>
        <w:autoSpaceDE w:val="0"/>
        <w:autoSpaceDN w:val="0"/>
        <w:adjustRightInd w:val="0"/>
        <w:jc w:val="center"/>
      </w:pPr>
      <w:r w:rsidRPr="00782F36">
        <w:t>капитального строительства</w:t>
      </w:r>
    </w:p>
    <w:p w:rsidR="001C3D5C" w:rsidRDefault="00782F36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114</w:t>
      </w:r>
      <w:r w:rsidR="001C3D5C">
        <w:t xml:space="preserve">. Затраты на финансовое обеспечение строительства, реконструкции </w:t>
      </w:r>
      <w:r w:rsidR="001C3D5C">
        <w:br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>
        <w:t>статье</w:t>
      </w:r>
      <w:r w:rsidR="001C3D5C" w:rsidRPr="0055384C">
        <w:t>й 22</w:t>
      </w:r>
      <w:r w:rsidR="001C3D5C">
        <w:t xml:space="preserve"> Федерального закона № 44-ФЗ и законодательством Российской Федерации о градостроительной деятельности.</w:t>
      </w:r>
    </w:p>
    <w:p w:rsidR="001C3D5C" w:rsidRDefault="00782F36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115</w:t>
      </w:r>
      <w:r w:rsidR="001C3D5C">
        <w:t xml:space="preserve">. Затраты на приобретение объектов недвижимого имущества определяются в соответствии со </w:t>
      </w:r>
      <w:r>
        <w:t>статье</w:t>
      </w:r>
      <w:r w:rsidR="001C3D5C" w:rsidRPr="0055384C">
        <w:t>й 22</w:t>
      </w:r>
      <w:r w:rsidR="001C3D5C">
        <w:t xml:space="preserve"> Федерального закона № 44-ФЗ</w:t>
      </w:r>
      <w:r w:rsidR="009C24FE">
        <w:t xml:space="preserve">, </w:t>
      </w:r>
      <w:r w:rsidR="001C3D5C">
        <w:t xml:space="preserve"> </w:t>
      </w:r>
      <w:r w:rsidR="001C3D5C">
        <w:br/>
      </w:r>
      <w:r w:rsidR="00DE0116">
        <w:t>с</w:t>
      </w:r>
      <w:r w:rsidR="001C3D5C">
        <w:t xml:space="preserve"> законодательством Российской Федерации, регулирующим оценочную деятельность в Российской Федерации.</w:t>
      </w:r>
    </w:p>
    <w:p w:rsidR="001C3D5C" w:rsidRDefault="001C3D5C" w:rsidP="001C3D5C">
      <w:pPr>
        <w:widowControl w:val="0"/>
        <w:autoSpaceDE w:val="0"/>
        <w:autoSpaceDN w:val="0"/>
        <w:adjustRightInd w:val="0"/>
        <w:jc w:val="both"/>
      </w:pPr>
    </w:p>
    <w:p w:rsidR="001C3D5C" w:rsidRPr="00782F36" w:rsidRDefault="001C3D5C" w:rsidP="001C3D5C">
      <w:pPr>
        <w:widowControl w:val="0"/>
        <w:autoSpaceDE w:val="0"/>
        <w:autoSpaceDN w:val="0"/>
        <w:adjustRightInd w:val="0"/>
        <w:jc w:val="center"/>
        <w:outlineLvl w:val="2"/>
      </w:pPr>
      <w:bookmarkStart w:id="38" w:name="Par934"/>
      <w:bookmarkEnd w:id="38"/>
      <w:r w:rsidRPr="00782F36">
        <w:t>V</w:t>
      </w:r>
      <w:r w:rsidR="009C24FE" w:rsidRPr="00782F36">
        <w:t>I</w:t>
      </w:r>
      <w:r w:rsidR="009C24FE">
        <w:t>. Порядок определения нормативных затрат</w:t>
      </w:r>
      <w:r w:rsidRPr="00782F36">
        <w:t xml:space="preserve"> на дополнительное профессиональное образование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</w:p>
    <w:p w:rsidR="001C3D5C" w:rsidRDefault="00782F36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t>116</w:t>
      </w:r>
      <w:r w:rsidR="001C3D5C"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1C3D5C">
        <w:t xml:space="preserve"> (</w:t>
      </w:r>
      <w:r w:rsidR="001C3D5C">
        <w:rPr>
          <w:noProof/>
          <w:position w:val="-12"/>
        </w:rPr>
        <w:drawing>
          <wp:inline distT="0" distB="0" distL="0" distR="0">
            <wp:extent cx="266065" cy="223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5C">
        <w:t xml:space="preserve">) </w:t>
      </w:r>
      <w:proofErr w:type="gramEnd"/>
      <w:r w:rsidR="001C3D5C">
        <w:t>определяются по формуле:</w:t>
      </w:r>
    </w:p>
    <w:p w:rsidR="001C3D5C" w:rsidRDefault="001C3D5C" w:rsidP="00026E0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14145" cy="4362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0360" cy="223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работников, направляемых на </w:t>
      </w:r>
      <w:r w:rsidRPr="00E76B43">
        <w:t>i-</w:t>
      </w:r>
      <w:r>
        <w:t>й вид дополнительного профессионального образования;</w:t>
      </w:r>
    </w:p>
    <w:p w:rsidR="001C3D5C" w:rsidRDefault="001C3D5C" w:rsidP="001C3D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8770" cy="22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обучения одного работника по </w:t>
      </w:r>
      <w:r w:rsidRPr="00E76B43">
        <w:t>i-</w:t>
      </w:r>
      <w:r>
        <w:t>му виду дополнительного профессионального образования.</w:t>
      </w:r>
    </w:p>
    <w:p w:rsidR="006B7FA9" w:rsidRDefault="00782F36" w:rsidP="001C3D5C">
      <w:pPr>
        <w:widowControl w:val="0"/>
        <w:autoSpaceDE w:val="0"/>
        <w:autoSpaceDN w:val="0"/>
        <w:adjustRightInd w:val="0"/>
        <w:ind w:firstLine="709"/>
        <w:jc w:val="both"/>
        <w:sectPr w:rsidR="006B7FA9" w:rsidSect="002C6425">
          <w:headerReference w:type="first" r:id="rId449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t>117</w:t>
      </w:r>
      <w:r w:rsidR="001C3D5C"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="001C3D5C" w:rsidRPr="0055384C">
        <w:t>стать</w:t>
      </w:r>
      <w:r>
        <w:t>е</w:t>
      </w:r>
      <w:r w:rsidR="001C3D5C" w:rsidRPr="0055384C">
        <w:t>й 22</w:t>
      </w:r>
      <w:r w:rsidR="001C3D5C">
        <w:t xml:space="preserve"> Федерального закона № 44-ФЗ.</w:t>
      </w:r>
      <w:bookmarkStart w:id="39" w:name="Par949"/>
      <w:bookmarkEnd w:id="39"/>
    </w:p>
    <w:p w:rsidR="009C24FE" w:rsidRDefault="009C24FE" w:rsidP="009C24F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497389">
        <w:rPr>
          <w:szCs w:val="28"/>
        </w:rPr>
        <w:t>1 к Правилам</w:t>
      </w:r>
    </w:p>
    <w:p w:rsidR="009C24FE" w:rsidRPr="009C24FE" w:rsidRDefault="009C24FE" w:rsidP="009C24FE">
      <w:pPr>
        <w:jc w:val="center"/>
        <w:rPr>
          <w:szCs w:val="28"/>
        </w:rPr>
      </w:pPr>
      <w:r w:rsidRPr="009C24FE">
        <w:rPr>
          <w:szCs w:val="28"/>
        </w:rPr>
        <w:t>Нормативы</w:t>
      </w:r>
    </w:p>
    <w:p w:rsidR="009C24FE" w:rsidRDefault="009C24FE" w:rsidP="009C24FE">
      <w:pPr>
        <w:jc w:val="center"/>
        <w:rPr>
          <w:szCs w:val="28"/>
        </w:rPr>
      </w:pPr>
      <w:r w:rsidRPr="009C24FE">
        <w:rPr>
          <w:szCs w:val="28"/>
        </w:rPr>
        <w:t xml:space="preserve">обеспечения функций </w:t>
      </w:r>
      <w:r>
        <w:rPr>
          <w:szCs w:val="28"/>
        </w:rPr>
        <w:t xml:space="preserve"> органов </w:t>
      </w:r>
      <w:r w:rsidRPr="009C24FE">
        <w:rPr>
          <w:szCs w:val="28"/>
        </w:rPr>
        <w:t>государственн</w:t>
      </w:r>
      <w:r>
        <w:rPr>
          <w:szCs w:val="28"/>
        </w:rPr>
        <w:t>ой</w:t>
      </w:r>
      <w:r w:rsidRPr="009C24FE">
        <w:rPr>
          <w:szCs w:val="28"/>
        </w:rPr>
        <w:t xml:space="preserve"> </w:t>
      </w:r>
      <w:r>
        <w:rPr>
          <w:szCs w:val="28"/>
        </w:rPr>
        <w:t>власти</w:t>
      </w:r>
      <w:r w:rsidRPr="009C24FE">
        <w:rPr>
          <w:szCs w:val="28"/>
        </w:rPr>
        <w:t xml:space="preserve"> Республики Карелия, применяемые при расчете нормативных затрат на приобретение средств подвижной связи</w:t>
      </w:r>
    </w:p>
    <w:p w:rsidR="009C24FE" w:rsidRDefault="009C24FE" w:rsidP="009C24F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77"/>
        <w:gridCol w:w="5387"/>
      </w:tblGrid>
      <w:tr w:rsidR="009C24FE" w:rsidRPr="00536F9E" w:rsidTr="00B96C8D">
        <w:trPr>
          <w:trHeight w:val="831"/>
        </w:trPr>
        <w:tc>
          <w:tcPr>
            <w:tcW w:w="3227" w:type="dxa"/>
          </w:tcPr>
          <w:p w:rsidR="009C24FE" w:rsidRPr="00536F9E" w:rsidRDefault="009C24FE" w:rsidP="005E17A6">
            <w:pPr>
              <w:jc w:val="center"/>
              <w:rPr>
                <w:szCs w:val="28"/>
              </w:rPr>
            </w:pPr>
            <w:r w:rsidRPr="00536F9E">
              <w:rPr>
                <w:szCs w:val="28"/>
              </w:rPr>
              <w:t>Количество сре</w:t>
            </w:r>
            <w:proofErr w:type="gramStart"/>
            <w:r w:rsidRPr="00536F9E">
              <w:rPr>
                <w:szCs w:val="28"/>
              </w:rPr>
              <w:t>дств св</w:t>
            </w:r>
            <w:proofErr w:type="gramEnd"/>
            <w:r w:rsidRPr="00536F9E">
              <w:rPr>
                <w:szCs w:val="28"/>
              </w:rPr>
              <w:t>язи</w:t>
            </w:r>
          </w:p>
        </w:tc>
        <w:tc>
          <w:tcPr>
            <w:tcW w:w="3118" w:type="dxa"/>
          </w:tcPr>
          <w:p w:rsidR="009C24FE" w:rsidRPr="00536F9E" w:rsidRDefault="009C24FE" w:rsidP="005E17A6">
            <w:pPr>
              <w:jc w:val="center"/>
              <w:rPr>
                <w:szCs w:val="28"/>
              </w:rPr>
            </w:pPr>
            <w:r w:rsidRPr="00536F9E">
              <w:rPr>
                <w:szCs w:val="28"/>
              </w:rPr>
              <w:t>Цена приобретения сре</w:t>
            </w:r>
            <w:proofErr w:type="gramStart"/>
            <w:r w:rsidRPr="00536F9E">
              <w:rPr>
                <w:szCs w:val="28"/>
              </w:rPr>
              <w:t>дств св</w:t>
            </w:r>
            <w:proofErr w:type="gramEnd"/>
            <w:r w:rsidRPr="00536F9E">
              <w:rPr>
                <w:szCs w:val="28"/>
              </w:rPr>
              <w:t>язи</w:t>
            </w:r>
            <w:r>
              <w:rPr>
                <w:szCs w:val="28"/>
              </w:rPr>
              <w:t xml:space="preserve"> *</w:t>
            </w:r>
          </w:p>
        </w:tc>
        <w:tc>
          <w:tcPr>
            <w:tcW w:w="2977" w:type="dxa"/>
          </w:tcPr>
          <w:p w:rsidR="009C24FE" w:rsidRPr="00536F9E" w:rsidRDefault="009C24FE" w:rsidP="005E17A6">
            <w:pPr>
              <w:jc w:val="center"/>
              <w:rPr>
                <w:szCs w:val="28"/>
              </w:rPr>
            </w:pPr>
            <w:r w:rsidRPr="00536F9E">
              <w:rPr>
                <w:szCs w:val="28"/>
              </w:rPr>
              <w:t>Расходы на услуги связи</w:t>
            </w:r>
            <w:r>
              <w:rPr>
                <w:szCs w:val="28"/>
              </w:rPr>
              <w:t xml:space="preserve"> **</w:t>
            </w:r>
          </w:p>
        </w:tc>
        <w:tc>
          <w:tcPr>
            <w:tcW w:w="5387" w:type="dxa"/>
          </w:tcPr>
          <w:p w:rsidR="009C24FE" w:rsidRPr="00536F9E" w:rsidRDefault="009C24FE" w:rsidP="005E17A6">
            <w:pPr>
              <w:jc w:val="center"/>
              <w:rPr>
                <w:szCs w:val="28"/>
              </w:rPr>
            </w:pPr>
            <w:r w:rsidRPr="00536F9E">
              <w:rPr>
                <w:szCs w:val="28"/>
              </w:rPr>
              <w:t>Категория должностей</w:t>
            </w:r>
          </w:p>
        </w:tc>
      </w:tr>
      <w:tr w:rsidR="009C24FE" w:rsidRPr="00536F9E" w:rsidTr="00B96C8D">
        <w:tc>
          <w:tcPr>
            <w:tcW w:w="3227" w:type="dxa"/>
          </w:tcPr>
          <w:p w:rsidR="009C24FE" w:rsidRPr="00536F9E" w:rsidRDefault="00AD538D" w:rsidP="00AD538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C24FE" w:rsidRPr="00536F9E">
              <w:rPr>
                <w:szCs w:val="28"/>
              </w:rPr>
              <w:t xml:space="preserve">е более </w:t>
            </w:r>
            <w:r w:rsidR="009C24FE">
              <w:rPr>
                <w:szCs w:val="28"/>
              </w:rPr>
              <w:t xml:space="preserve">одной </w:t>
            </w:r>
            <w:r w:rsidR="009C24FE" w:rsidRPr="00536F9E">
              <w:rPr>
                <w:szCs w:val="28"/>
              </w:rPr>
              <w:t>единицы в расчете на государственную должность Республики Карелия</w:t>
            </w:r>
          </w:p>
        </w:tc>
        <w:tc>
          <w:tcPr>
            <w:tcW w:w="3118" w:type="dxa"/>
          </w:tcPr>
          <w:p w:rsidR="009C24FE" w:rsidRPr="00536F9E" w:rsidRDefault="009C24FE" w:rsidP="009C24FE">
            <w:pPr>
              <w:rPr>
                <w:szCs w:val="28"/>
              </w:rPr>
            </w:pPr>
            <w:r w:rsidRPr="00536F9E">
              <w:rPr>
                <w:szCs w:val="28"/>
              </w:rPr>
              <w:t xml:space="preserve">не более 10 тыс. рублей включительно за </w:t>
            </w:r>
            <w:r>
              <w:rPr>
                <w:szCs w:val="28"/>
              </w:rPr>
              <w:t>одну</w:t>
            </w:r>
            <w:r w:rsidRPr="00536F9E">
              <w:rPr>
                <w:szCs w:val="28"/>
              </w:rPr>
              <w:t xml:space="preserve"> единицу в расчете на государственную должность Республики Карелия </w:t>
            </w:r>
          </w:p>
        </w:tc>
        <w:tc>
          <w:tcPr>
            <w:tcW w:w="2977" w:type="dxa"/>
          </w:tcPr>
          <w:p w:rsidR="009C24FE" w:rsidRPr="00536F9E" w:rsidRDefault="009C24FE" w:rsidP="005E17A6">
            <w:pPr>
              <w:rPr>
                <w:szCs w:val="28"/>
              </w:rPr>
            </w:pPr>
            <w:r w:rsidRPr="00536F9E">
              <w:rPr>
                <w:szCs w:val="28"/>
              </w:rPr>
              <w:t xml:space="preserve">ежемесячные расходы не более 2 тыс. рублей в расчете на государственную должность Республики Карелия </w:t>
            </w:r>
          </w:p>
        </w:tc>
        <w:tc>
          <w:tcPr>
            <w:tcW w:w="5387" w:type="dxa"/>
          </w:tcPr>
          <w:p w:rsidR="009C24FE" w:rsidRPr="00536F9E" w:rsidRDefault="009C24FE" w:rsidP="009C24FE">
            <w:pPr>
              <w:rPr>
                <w:szCs w:val="28"/>
              </w:rPr>
            </w:pPr>
            <w:r w:rsidRPr="00536F9E">
              <w:rPr>
                <w:szCs w:val="28"/>
              </w:rPr>
              <w:t xml:space="preserve">должности приводятся в соответствии со Сводным перечнем государственных должностей Республики Карелия, </w:t>
            </w:r>
            <w:r>
              <w:rPr>
                <w:szCs w:val="28"/>
              </w:rPr>
              <w:t xml:space="preserve">установленным Законом Республики Карелия от </w:t>
            </w:r>
            <w:r w:rsidRPr="00536F9E">
              <w:rPr>
                <w:szCs w:val="28"/>
              </w:rPr>
              <w:t>4</w:t>
            </w:r>
            <w:r>
              <w:rPr>
                <w:szCs w:val="28"/>
              </w:rPr>
              <w:t xml:space="preserve"> марта </w:t>
            </w:r>
            <w:r w:rsidRPr="00536F9E">
              <w:rPr>
                <w:szCs w:val="28"/>
              </w:rPr>
              <w:t>2005</w:t>
            </w:r>
            <w:r>
              <w:rPr>
                <w:szCs w:val="28"/>
              </w:rPr>
              <w:t xml:space="preserve"> года</w:t>
            </w:r>
            <w:r w:rsidRPr="00536F9E">
              <w:rPr>
                <w:szCs w:val="28"/>
              </w:rPr>
              <w:t xml:space="preserve"> № 857-ЗРК «О некоторых вопросах государственной гражданской службы и правового положения лиц, замещающих государственные должности»  </w:t>
            </w:r>
          </w:p>
        </w:tc>
      </w:tr>
      <w:tr w:rsidR="009C24FE" w:rsidRPr="00536F9E" w:rsidTr="00B96C8D">
        <w:tc>
          <w:tcPr>
            <w:tcW w:w="3227" w:type="dxa"/>
          </w:tcPr>
          <w:p w:rsidR="009C24FE" w:rsidRPr="00536F9E" w:rsidRDefault="00AD538D" w:rsidP="00AD538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C24FE" w:rsidRPr="00536F9E">
              <w:rPr>
                <w:szCs w:val="28"/>
              </w:rPr>
              <w:t xml:space="preserve">е более </w:t>
            </w:r>
            <w:r w:rsidR="009C24FE">
              <w:rPr>
                <w:szCs w:val="28"/>
              </w:rPr>
              <w:t xml:space="preserve">одной </w:t>
            </w:r>
            <w:r w:rsidR="009C24FE" w:rsidRPr="00536F9E">
              <w:rPr>
                <w:szCs w:val="28"/>
              </w:rPr>
              <w:t xml:space="preserve">единицы в расчете на </w:t>
            </w:r>
            <w:proofErr w:type="gramStart"/>
            <w:r>
              <w:rPr>
                <w:szCs w:val="28"/>
              </w:rPr>
              <w:t>государст-венного</w:t>
            </w:r>
            <w:proofErr w:type="gramEnd"/>
            <w:r>
              <w:rPr>
                <w:szCs w:val="28"/>
              </w:rPr>
              <w:t xml:space="preserve"> </w:t>
            </w:r>
            <w:r w:rsidR="009C24FE" w:rsidRPr="00536F9E">
              <w:rPr>
                <w:szCs w:val="28"/>
              </w:rPr>
              <w:t>гражданского служащего, замещаю</w:t>
            </w:r>
            <w:r>
              <w:rPr>
                <w:szCs w:val="28"/>
              </w:rPr>
              <w:t>-</w:t>
            </w:r>
            <w:r w:rsidR="009C24FE" w:rsidRPr="00536F9E">
              <w:rPr>
                <w:szCs w:val="28"/>
              </w:rPr>
              <w:t>щего должность</w:t>
            </w:r>
            <w:r>
              <w:rPr>
                <w:szCs w:val="28"/>
              </w:rPr>
              <w:t xml:space="preserve"> государственной гражданской службы Республики Карелия</w:t>
            </w:r>
            <w:r w:rsidR="009C24FE" w:rsidRPr="00536F9E">
              <w:rPr>
                <w:szCs w:val="28"/>
              </w:rPr>
              <w:t xml:space="preserve">, относящуюся к высшей группе должностей категории «руководители»  </w:t>
            </w:r>
          </w:p>
        </w:tc>
        <w:tc>
          <w:tcPr>
            <w:tcW w:w="3118" w:type="dxa"/>
          </w:tcPr>
          <w:p w:rsidR="009C24FE" w:rsidRPr="00536F9E" w:rsidRDefault="009C24FE" w:rsidP="009C24FE">
            <w:pPr>
              <w:rPr>
                <w:szCs w:val="28"/>
              </w:rPr>
            </w:pPr>
            <w:proofErr w:type="gramStart"/>
            <w:r w:rsidRPr="00536F9E">
              <w:rPr>
                <w:szCs w:val="28"/>
              </w:rPr>
              <w:t xml:space="preserve">не более 8 тыс. рублей включительно за </w:t>
            </w:r>
            <w:r>
              <w:rPr>
                <w:szCs w:val="28"/>
              </w:rPr>
              <w:t>одну</w:t>
            </w:r>
            <w:r w:rsidRPr="00536F9E">
              <w:rPr>
                <w:szCs w:val="28"/>
              </w:rPr>
              <w:t xml:space="preserve"> единицу в расчете на </w:t>
            </w:r>
            <w:r w:rsidR="00AD538D">
              <w:rPr>
                <w:szCs w:val="28"/>
              </w:rPr>
              <w:t xml:space="preserve">государственного </w:t>
            </w:r>
            <w:r w:rsidRPr="00536F9E">
              <w:rPr>
                <w:szCs w:val="28"/>
              </w:rPr>
              <w:t>гражданского служа</w:t>
            </w:r>
            <w:r w:rsidR="00B96C8D">
              <w:rPr>
                <w:szCs w:val="28"/>
              </w:rPr>
              <w:t>-</w:t>
            </w:r>
            <w:r w:rsidRPr="00536F9E">
              <w:rPr>
                <w:szCs w:val="28"/>
              </w:rPr>
              <w:t>щего, замещающего должность</w:t>
            </w:r>
            <w:r w:rsidR="00B96C8D">
              <w:rPr>
                <w:szCs w:val="28"/>
              </w:rPr>
              <w:t xml:space="preserve"> государст-венной  гражданской службы Республики Карелия</w:t>
            </w:r>
            <w:r w:rsidRPr="00536F9E">
              <w:rPr>
                <w:szCs w:val="28"/>
              </w:rPr>
              <w:t xml:space="preserve">, относящуюся к высшей группе должностей категории «руководители» </w:t>
            </w:r>
            <w:proofErr w:type="gramEnd"/>
          </w:p>
        </w:tc>
        <w:tc>
          <w:tcPr>
            <w:tcW w:w="2977" w:type="dxa"/>
          </w:tcPr>
          <w:p w:rsidR="009C24FE" w:rsidRPr="00536F9E" w:rsidRDefault="009C24FE" w:rsidP="005E17A6">
            <w:pPr>
              <w:rPr>
                <w:szCs w:val="28"/>
              </w:rPr>
            </w:pPr>
            <w:proofErr w:type="gramStart"/>
            <w:r w:rsidRPr="00536F9E">
              <w:rPr>
                <w:szCs w:val="28"/>
              </w:rPr>
              <w:t xml:space="preserve">ежемесячные расходы не более 1,5 тыс. рублей в расчете на </w:t>
            </w:r>
            <w:r w:rsidR="00AD538D">
              <w:rPr>
                <w:szCs w:val="28"/>
              </w:rPr>
              <w:t xml:space="preserve">государственного </w:t>
            </w:r>
            <w:r w:rsidRPr="00536F9E">
              <w:rPr>
                <w:szCs w:val="28"/>
              </w:rPr>
              <w:t>гражданского служа</w:t>
            </w:r>
            <w:r w:rsidR="00B96C8D">
              <w:rPr>
                <w:szCs w:val="28"/>
              </w:rPr>
              <w:t>-</w:t>
            </w:r>
            <w:r w:rsidRPr="00536F9E">
              <w:rPr>
                <w:szCs w:val="28"/>
              </w:rPr>
              <w:t>щего, замещающего должность</w:t>
            </w:r>
            <w:r w:rsidR="00B96C8D">
              <w:rPr>
                <w:szCs w:val="28"/>
              </w:rPr>
              <w:t xml:space="preserve"> государст-венной гражданской службы</w:t>
            </w:r>
            <w:r w:rsidRPr="00536F9E">
              <w:rPr>
                <w:szCs w:val="28"/>
              </w:rPr>
              <w:t>, относящуюся к высшей группе должностей категории «руководители»</w:t>
            </w:r>
            <w:proofErr w:type="gramEnd"/>
          </w:p>
        </w:tc>
        <w:tc>
          <w:tcPr>
            <w:tcW w:w="5387" w:type="dxa"/>
          </w:tcPr>
          <w:p w:rsidR="009C24FE" w:rsidRPr="00536F9E" w:rsidRDefault="009C24FE" w:rsidP="00B96C8D">
            <w:pPr>
              <w:rPr>
                <w:szCs w:val="28"/>
              </w:rPr>
            </w:pPr>
            <w:r w:rsidRPr="00536F9E">
              <w:rPr>
                <w:szCs w:val="28"/>
              </w:rPr>
              <w:t>должности приводятся в соответствии с Реестром должностей государственной гражданской службы</w:t>
            </w:r>
            <w:r w:rsidR="00B96C8D">
              <w:rPr>
                <w:szCs w:val="28"/>
              </w:rPr>
              <w:t xml:space="preserve"> Республики Карелия</w:t>
            </w:r>
            <w:r w:rsidRPr="00536F9E">
              <w:rPr>
                <w:szCs w:val="28"/>
              </w:rPr>
              <w:t>, утвержденным  Зако</w:t>
            </w:r>
            <w:r w:rsidR="00B96C8D">
              <w:rPr>
                <w:szCs w:val="28"/>
              </w:rPr>
              <w:t xml:space="preserve">ном Республики Карелия от 4 марта </w:t>
            </w:r>
            <w:r w:rsidRPr="00536F9E">
              <w:rPr>
                <w:szCs w:val="28"/>
              </w:rPr>
              <w:t>2005</w:t>
            </w:r>
            <w:r>
              <w:rPr>
                <w:szCs w:val="28"/>
              </w:rPr>
              <w:t xml:space="preserve"> </w:t>
            </w:r>
            <w:r w:rsidR="00B96C8D">
              <w:rPr>
                <w:szCs w:val="28"/>
              </w:rPr>
              <w:t xml:space="preserve">года  </w:t>
            </w:r>
            <w:r w:rsidRPr="00536F9E">
              <w:rPr>
                <w:szCs w:val="28"/>
              </w:rPr>
              <w:t>№ 857-ЗРК  «О некоторых вопросах государственной гражданской службы и правового положения лиц, замещающих государственные должности»</w:t>
            </w:r>
          </w:p>
        </w:tc>
      </w:tr>
    </w:tbl>
    <w:p w:rsidR="009C24FE" w:rsidRDefault="00AD538D" w:rsidP="009C24FE">
      <w:pPr>
        <w:rPr>
          <w:szCs w:val="28"/>
        </w:rPr>
      </w:pPr>
      <w:r>
        <w:rPr>
          <w:szCs w:val="28"/>
        </w:rPr>
        <w:lastRenderedPageBreak/>
        <w:t>____________</w:t>
      </w:r>
    </w:p>
    <w:p w:rsidR="009C24FE" w:rsidRDefault="009C24FE" w:rsidP="009C24FE">
      <w:pPr>
        <w:rPr>
          <w:szCs w:val="28"/>
        </w:rPr>
      </w:pPr>
      <w:r>
        <w:rPr>
          <w:szCs w:val="28"/>
        </w:rPr>
        <w:t>*</w:t>
      </w:r>
      <w:r w:rsidR="00AD538D">
        <w:rPr>
          <w:szCs w:val="28"/>
        </w:rPr>
        <w:t>П</w:t>
      </w:r>
      <w:r>
        <w:rPr>
          <w:szCs w:val="28"/>
        </w:rPr>
        <w:t>ериодичность приобретения средств подвижной связи определяется максимальным сроком полезного использования и составляет 5 лет.</w:t>
      </w:r>
    </w:p>
    <w:p w:rsidR="009C24FE" w:rsidRDefault="009C24FE" w:rsidP="009C24FE">
      <w:pPr>
        <w:jc w:val="both"/>
        <w:rPr>
          <w:szCs w:val="28"/>
        </w:rPr>
      </w:pPr>
      <w:r>
        <w:rPr>
          <w:szCs w:val="28"/>
        </w:rPr>
        <w:t>**</w:t>
      </w:r>
      <w:r w:rsidR="00AD538D">
        <w:rPr>
          <w:szCs w:val="28"/>
        </w:rPr>
        <w:t>О</w:t>
      </w:r>
      <w:r>
        <w:rPr>
          <w:szCs w:val="28"/>
        </w:rPr>
        <w:t>бъем расходов</w:t>
      </w:r>
      <w:r w:rsidR="00B96C8D">
        <w:rPr>
          <w:szCs w:val="28"/>
        </w:rPr>
        <w:t xml:space="preserve"> на услуги связи</w:t>
      </w:r>
      <w:r>
        <w:rPr>
          <w:szCs w:val="28"/>
        </w:rPr>
        <w:t xml:space="preserve">, рассчитанный с применением нормативных затрат на приобретение сотовой связи, может быть изменен по решению руководителя органа государственной власти Республики Карелия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AD538D" w:rsidRDefault="00AD538D" w:rsidP="009C24FE">
      <w:pPr>
        <w:jc w:val="both"/>
        <w:rPr>
          <w:szCs w:val="28"/>
        </w:rPr>
      </w:pPr>
    </w:p>
    <w:p w:rsidR="00AD538D" w:rsidRDefault="00AD538D" w:rsidP="00AD538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B96C8D" w:rsidRDefault="00B96C8D" w:rsidP="009C24FE">
      <w:pPr>
        <w:jc w:val="both"/>
        <w:rPr>
          <w:szCs w:val="28"/>
        </w:rPr>
      </w:pPr>
    </w:p>
    <w:p w:rsidR="00B96C8D" w:rsidRDefault="00B96C8D" w:rsidP="009C24FE">
      <w:pPr>
        <w:jc w:val="both"/>
        <w:rPr>
          <w:szCs w:val="28"/>
        </w:rPr>
      </w:pPr>
    </w:p>
    <w:p w:rsidR="00B96C8D" w:rsidRDefault="00B96C8D" w:rsidP="009C24FE">
      <w:pPr>
        <w:jc w:val="both"/>
        <w:rPr>
          <w:szCs w:val="28"/>
        </w:rPr>
      </w:pPr>
    </w:p>
    <w:p w:rsidR="00AD538D" w:rsidRDefault="00AD538D" w:rsidP="009C24FE">
      <w:pPr>
        <w:jc w:val="both"/>
        <w:rPr>
          <w:szCs w:val="28"/>
        </w:rPr>
        <w:sectPr w:rsidR="00AD538D" w:rsidSect="00AD538D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BB3976" w:rsidRDefault="00BB3976" w:rsidP="00B96C8D">
      <w:pPr>
        <w:jc w:val="right"/>
        <w:rPr>
          <w:szCs w:val="28"/>
        </w:rPr>
      </w:pPr>
    </w:p>
    <w:p w:rsidR="00B96C8D" w:rsidRDefault="00B96C8D" w:rsidP="00B96C8D">
      <w:pPr>
        <w:jc w:val="right"/>
        <w:rPr>
          <w:szCs w:val="28"/>
        </w:rPr>
      </w:pPr>
      <w:r w:rsidRPr="00497389">
        <w:rPr>
          <w:szCs w:val="28"/>
        </w:rPr>
        <w:t xml:space="preserve">Приложение </w:t>
      </w:r>
      <w:r>
        <w:rPr>
          <w:szCs w:val="28"/>
        </w:rPr>
        <w:t>2</w:t>
      </w:r>
      <w:r w:rsidRPr="00497389">
        <w:rPr>
          <w:szCs w:val="28"/>
        </w:rPr>
        <w:t xml:space="preserve"> к Правилам</w:t>
      </w:r>
    </w:p>
    <w:p w:rsidR="00BB3976" w:rsidRDefault="00BB3976" w:rsidP="00B96C8D">
      <w:pPr>
        <w:jc w:val="center"/>
        <w:rPr>
          <w:szCs w:val="28"/>
        </w:rPr>
      </w:pPr>
    </w:p>
    <w:p w:rsidR="00BB3976" w:rsidRDefault="00BB3976" w:rsidP="00B96C8D">
      <w:pPr>
        <w:jc w:val="center"/>
        <w:rPr>
          <w:szCs w:val="28"/>
        </w:rPr>
      </w:pPr>
    </w:p>
    <w:p w:rsidR="00B96C8D" w:rsidRPr="00B96C8D" w:rsidRDefault="00B96C8D" w:rsidP="00B96C8D">
      <w:pPr>
        <w:jc w:val="center"/>
        <w:rPr>
          <w:szCs w:val="28"/>
        </w:rPr>
      </w:pPr>
      <w:r w:rsidRPr="00B96C8D">
        <w:rPr>
          <w:szCs w:val="28"/>
        </w:rPr>
        <w:t>Нормативы</w:t>
      </w:r>
    </w:p>
    <w:p w:rsidR="00B96C8D" w:rsidRDefault="00B96C8D" w:rsidP="00B96C8D">
      <w:pPr>
        <w:jc w:val="center"/>
        <w:rPr>
          <w:szCs w:val="28"/>
        </w:rPr>
      </w:pPr>
      <w:r w:rsidRPr="00B96C8D">
        <w:rPr>
          <w:szCs w:val="28"/>
        </w:rPr>
        <w:t xml:space="preserve">обеспечения функций </w:t>
      </w:r>
      <w:r>
        <w:rPr>
          <w:szCs w:val="28"/>
        </w:rPr>
        <w:t xml:space="preserve"> органов </w:t>
      </w:r>
      <w:r w:rsidRPr="00B96C8D">
        <w:rPr>
          <w:szCs w:val="28"/>
        </w:rPr>
        <w:t>государственн</w:t>
      </w:r>
      <w:r>
        <w:rPr>
          <w:szCs w:val="28"/>
        </w:rPr>
        <w:t>ой</w:t>
      </w:r>
      <w:r w:rsidRPr="00B96C8D">
        <w:rPr>
          <w:szCs w:val="28"/>
        </w:rPr>
        <w:t xml:space="preserve"> </w:t>
      </w:r>
      <w:r>
        <w:rPr>
          <w:szCs w:val="28"/>
        </w:rPr>
        <w:t xml:space="preserve">власти </w:t>
      </w:r>
      <w:r w:rsidRPr="00B96C8D">
        <w:rPr>
          <w:szCs w:val="28"/>
        </w:rPr>
        <w:t>Республики Карелия, применяемые при расчете нормативных затрат на приобретение служебного легкового автотранспорта</w:t>
      </w:r>
    </w:p>
    <w:p w:rsidR="00B96C8D" w:rsidRDefault="00B96C8D" w:rsidP="00B96C8D">
      <w:pPr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827"/>
        <w:gridCol w:w="3827"/>
        <w:gridCol w:w="3402"/>
      </w:tblGrid>
      <w:tr w:rsidR="009C24FE" w:rsidRPr="00536F9E" w:rsidTr="00B96C8D">
        <w:trPr>
          <w:trHeight w:val="901"/>
        </w:trPr>
        <w:tc>
          <w:tcPr>
            <w:tcW w:w="7763" w:type="dxa"/>
            <w:gridSpan w:val="2"/>
          </w:tcPr>
          <w:p w:rsidR="009C24FE" w:rsidRPr="00224EF7" w:rsidRDefault="00627067" w:rsidP="00AD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Служебный легковой автотранспорт </w:t>
            </w:r>
            <w:r w:rsidR="009C24FE">
              <w:rPr>
                <w:szCs w:val="28"/>
              </w:rPr>
              <w:t>с персональным закреплением</w:t>
            </w:r>
            <w:r w:rsidR="00AD538D">
              <w:rPr>
                <w:szCs w:val="28"/>
              </w:rPr>
              <w:t>*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9C24FE" w:rsidRPr="00536F9E" w:rsidRDefault="009C24FE" w:rsidP="009722A4">
            <w:pPr>
              <w:tabs>
                <w:tab w:val="left" w:pos="1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Служебн</w:t>
            </w:r>
            <w:r w:rsidR="009722A4">
              <w:rPr>
                <w:szCs w:val="28"/>
              </w:rPr>
              <w:t xml:space="preserve">ый легковой автотранспорт </w:t>
            </w:r>
            <w:r>
              <w:rPr>
                <w:szCs w:val="28"/>
              </w:rPr>
              <w:t>без персонального закрепления</w:t>
            </w:r>
          </w:p>
        </w:tc>
      </w:tr>
      <w:tr w:rsidR="009C24FE" w:rsidRPr="00536F9E" w:rsidTr="009722A4">
        <w:trPr>
          <w:trHeight w:val="687"/>
        </w:trPr>
        <w:tc>
          <w:tcPr>
            <w:tcW w:w="3936" w:type="dxa"/>
          </w:tcPr>
          <w:p w:rsidR="009C24FE" w:rsidRPr="00536F9E" w:rsidRDefault="009C24FE" w:rsidP="005E17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3827" w:type="dxa"/>
          </w:tcPr>
          <w:p w:rsidR="009C24FE" w:rsidRPr="00536F9E" w:rsidRDefault="009C24FE" w:rsidP="005E17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 и мощность</w:t>
            </w:r>
          </w:p>
        </w:tc>
        <w:tc>
          <w:tcPr>
            <w:tcW w:w="3827" w:type="dxa"/>
          </w:tcPr>
          <w:p w:rsidR="009C24FE" w:rsidRPr="00536F9E" w:rsidRDefault="009C24FE" w:rsidP="005E17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9C24FE" w:rsidRPr="00536F9E" w:rsidRDefault="009C24FE" w:rsidP="005E17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 и мощность</w:t>
            </w:r>
          </w:p>
        </w:tc>
      </w:tr>
      <w:tr w:rsidR="009C24FE" w:rsidRPr="00536F9E" w:rsidTr="009722A4">
        <w:tc>
          <w:tcPr>
            <w:tcW w:w="3936" w:type="dxa"/>
          </w:tcPr>
          <w:p w:rsidR="009C24FE" w:rsidRPr="00536F9E" w:rsidRDefault="007F19EA" w:rsidP="007F19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C24FE">
              <w:rPr>
                <w:szCs w:val="28"/>
              </w:rPr>
              <w:t xml:space="preserve">е более 1 единицы в расчете на </w:t>
            </w:r>
            <w:r w:rsidR="009722A4">
              <w:rPr>
                <w:szCs w:val="28"/>
              </w:rPr>
              <w:t xml:space="preserve">государственного </w:t>
            </w:r>
            <w:proofErr w:type="gramStart"/>
            <w:r w:rsidR="009C24FE">
              <w:rPr>
                <w:szCs w:val="28"/>
              </w:rPr>
              <w:t>граждан</w:t>
            </w:r>
            <w:r>
              <w:rPr>
                <w:szCs w:val="28"/>
              </w:rPr>
              <w:t>-</w:t>
            </w:r>
            <w:r w:rsidR="009C24FE">
              <w:rPr>
                <w:szCs w:val="28"/>
              </w:rPr>
              <w:t>ского</w:t>
            </w:r>
            <w:proofErr w:type="gramEnd"/>
            <w:r w:rsidR="009C24FE">
              <w:rPr>
                <w:szCs w:val="28"/>
              </w:rPr>
              <w:t xml:space="preserve"> служащего, </w:t>
            </w:r>
            <w:r w:rsidR="009722A4">
              <w:rPr>
                <w:szCs w:val="28"/>
              </w:rPr>
              <w:t>являю</w:t>
            </w:r>
            <w:r>
              <w:rPr>
                <w:szCs w:val="28"/>
              </w:rPr>
              <w:t>-</w:t>
            </w:r>
            <w:r w:rsidR="009722A4">
              <w:rPr>
                <w:szCs w:val="28"/>
              </w:rPr>
              <w:t xml:space="preserve">щегося руководителем органа государственной власти Республики Карелия </w:t>
            </w:r>
          </w:p>
        </w:tc>
        <w:tc>
          <w:tcPr>
            <w:tcW w:w="3827" w:type="dxa"/>
          </w:tcPr>
          <w:p w:rsidR="009C24FE" w:rsidRPr="00536F9E" w:rsidRDefault="009722A4" w:rsidP="005E17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C24FE">
              <w:rPr>
                <w:szCs w:val="28"/>
              </w:rPr>
              <w:t>е более 1,2 млн. рублей и не более 150 лошадиных сил</w:t>
            </w:r>
          </w:p>
        </w:tc>
        <w:tc>
          <w:tcPr>
            <w:tcW w:w="3827" w:type="dxa"/>
          </w:tcPr>
          <w:p w:rsidR="009C24FE" w:rsidRPr="00536F9E" w:rsidRDefault="009722A4" w:rsidP="009722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4E1CBF">
              <w:rPr>
                <w:szCs w:val="28"/>
              </w:rPr>
              <w:t>е более дву</w:t>
            </w:r>
            <w:r w:rsidR="009C24FE">
              <w:rPr>
                <w:szCs w:val="28"/>
              </w:rPr>
              <w:t xml:space="preserve">кратного </w:t>
            </w:r>
            <w:proofErr w:type="gramStart"/>
            <w:r w:rsidR="009C24FE">
              <w:rPr>
                <w:szCs w:val="28"/>
              </w:rPr>
              <w:t>коли</w:t>
            </w:r>
            <w:r w:rsidR="007F19EA">
              <w:rPr>
                <w:szCs w:val="28"/>
              </w:rPr>
              <w:t>-</w:t>
            </w:r>
            <w:r w:rsidR="009C24FE">
              <w:rPr>
                <w:szCs w:val="28"/>
              </w:rPr>
              <w:t>чества</w:t>
            </w:r>
            <w:proofErr w:type="gramEnd"/>
            <w:r w:rsidR="009C24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служебного легкового автотранспорта </w:t>
            </w:r>
            <w:r w:rsidR="009C24FE">
              <w:rPr>
                <w:szCs w:val="28"/>
              </w:rPr>
              <w:t>с персональ</w:t>
            </w:r>
            <w:r w:rsidR="007F19EA">
              <w:rPr>
                <w:szCs w:val="28"/>
              </w:rPr>
              <w:t>-</w:t>
            </w:r>
            <w:r w:rsidR="009C24FE">
              <w:rPr>
                <w:szCs w:val="28"/>
              </w:rPr>
              <w:t>ным закреплением</w:t>
            </w:r>
          </w:p>
        </w:tc>
        <w:tc>
          <w:tcPr>
            <w:tcW w:w="3402" w:type="dxa"/>
          </w:tcPr>
          <w:p w:rsidR="009C24FE" w:rsidRPr="00536F9E" w:rsidRDefault="009722A4" w:rsidP="007F19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C24FE">
              <w:rPr>
                <w:szCs w:val="28"/>
              </w:rPr>
              <w:t>е более 0,</w:t>
            </w:r>
            <w:r w:rsidR="007F19EA">
              <w:rPr>
                <w:szCs w:val="28"/>
              </w:rPr>
              <w:t>6</w:t>
            </w:r>
            <w:r w:rsidR="009C24FE">
              <w:rPr>
                <w:szCs w:val="28"/>
              </w:rPr>
              <w:t xml:space="preserve"> млн. рублей и не более 125 лошадиных сил</w:t>
            </w:r>
          </w:p>
        </w:tc>
      </w:tr>
    </w:tbl>
    <w:p w:rsidR="009C24FE" w:rsidRDefault="009C24FE" w:rsidP="009C24FE">
      <w:pPr>
        <w:rPr>
          <w:szCs w:val="28"/>
        </w:rPr>
      </w:pPr>
    </w:p>
    <w:p w:rsidR="009C24FE" w:rsidRDefault="00AD538D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*Данные нормативы на приобретение служебного легкового автотранспорта не распространяются на лиц, замещающих государственные должности Республики Карелия.</w:t>
      </w:r>
    </w:p>
    <w:p w:rsidR="00AD538D" w:rsidRDefault="00AD538D" w:rsidP="001C3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538D" w:rsidRDefault="00AD538D" w:rsidP="00AD538D">
      <w:pPr>
        <w:widowControl w:val="0"/>
        <w:autoSpaceDE w:val="0"/>
        <w:autoSpaceDN w:val="0"/>
        <w:adjustRightInd w:val="0"/>
        <w:jc w:val="center"/>
      </w:pPr>
      <w:r>
        <w:rPr>
          <w:szCs w:val="28"/>
        </w:rPr>
        <w:t>___________</w:t>
      </w:r>
    </w:p>
    <w:sectPr w:rsidR="00AD538D" w:rsidSect="00AD538D"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E2" w:rsidRDefault="00A160E2" w:rsidP="00CE0D98">
      <w:r>
        <w:separator/>
      </w:r>
    </w:p>
  </w:endnote>
  <w:endnote w:type="continuationSeparator" w:id="0">
    <w:p w:rsidR="00A160E2" w:rsidRDefault="00A160E2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E2" w:rsidRPr="00033C75" w:rsidRDefault="00A160E2" w:rsidP="00A7008E">
    <w:pPr>
      <w:pStyle w:val="af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E2" w:rsidRDefault="00A160E2" w:rsidP="00CE0D98">
      <w:r>
        <w:separator/>
      </w:r>
    </w:p>
  </w:footnote>
  <w:footnote w:type="continuationSeparator" w:id="0">
    <w:p w:rsidR="00A160E2" w:rsidRDefault="00A160E2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549322"/>
      <w:docPartObj>
        <w:docPartGallery w:val="Page Numbers (Top of Page)"/>
        <w:docPartUnique/>
      </w:docPartObj>
    </w:sdtPr>
    <w:sdtEndPr/>
    <w:sdtContent>
      <w:p w:rsidR="00A160E2" w:rsidRDefault="005248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60E2" w:rsidRDefault="00A160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E2" w:rsidRDefault="00A160E2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33" o:sp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Рисунок 354" o:sp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Рисунок 64" o:sp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Рисунок 447" o:sp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Рисунок 297" o:spid="_x0000_i1030" type="#_x0000_t75" style="width:3in;height:3in;visibility:visible;mso-wrap-style:square" o:bullet="t">
        <v:imagedata r:id="rId5" o:title=""/>
      </v:shape>
    </w:pict>
  </w:numPicBullet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345D5"/>
    <w:multiLevelType w:val="hybridMultilevel"/>
    <w:tmpl w:val="542C94A0"/>
    <w:lvl w:ilvl="0" w:tplc="58B48A0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4C0220FB"/>
    <w:multiLevelType w:val="hybridMultilevel"/>
    <w:tmpl w:val="0CCC547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6E04"/>
    <w:rsid w:val="000306BC"/>
    <w:rsid w:val="0003591E"/>
    <w:rsid w:val="00067D81"/>
    <w:rsid w:val="0007217A"/>
    <w:rsid w:val="000729CC"/>
    <w:rsid w:val="00093735"/>
    <w:rsid w:val="000B5AC7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EA7"/>
    <w:rsid w:val="001C34DC"/>
    <w:rsid w:val="001C3D5C"/>
    <w:rsid w:val="001F4355"/>
    <w:rsid w:val="00265050"/>
    <w:rsid w:val="00266E35"/>
    <w:rsid w:val="002A6B23"/>
    <w:rsid w:val="002B4160"/>
    <w:rsid w:val="002C6425"/>
    <w:rsid w:val="002D73CA"/>
    <w:rsid w:val="002F2ECA"/>
    <w:rsid w:val="00307849"/>
    <w:rsid w:val="00330B89"/>
    <w:rsid w:val="0038487A"/>
    <w:rsid w:val="00394F2A"/>
    <w:rsid w:val="003970D7"/>
    <w:rsid w:val="003C4D42"/>
    <w:rsid w:val="003C6BBF"/>
    <w:rsid w:val="003E0BA5"/>
    <w:rsid w:val="003E164F"/>
    <w:rsid w:val="003E6EA6"/>
    <w:rsid w:val="00421A1A"/>
    <w:rsid w:val="004653C9"/>
    <w:rsid w:val="00465C76"/>
    <w:rsid w:val="004731EA"/>
    <w:rsid w:val="00490DBB"/>
    <w:rsid w:val="004A24AD"/>
    <w:rsid w:val="004C5199"/>
    <w:rsid w:val="004D445C"/>
    <w:rsid w:val="004E0515"/>
    <w:rsid w:val="004E1CBF"/>
    <w:rsid w:val="004E2056"/>
    <w:rsid w:val="004F1DCE"/>
    <w:rsid w:val="00512EE5"/>
    <w:rsid w:val="005248A7"/>
    <w:rsid w:val="00532206"/>
    <w:rsid w:val="00533557"/>
    <w:rsid w:val="00555DAC"/>
    <w:rsid w:val="00563F94"/>
    <w:rsid w:val="00574808"/>
    <w:rsid w:val="00586AEE"/>
    <w:rsid w:val="005C332A"/>
    <w:rsid w:val="005C45D2"/>
    <w:rsid w:val="005C6C28"/>
    <w:rsid w:val="005E17A6"/>
    <w:rsid w:val="005E6921"/>
    <w:rsid w:val="005F0A11"/>
    <w:rsid w:val="006055A2"/>
    <w:rsid w:val="00605DD7"/>
    <w:rsid w:val="00610B10"/>
    <w:rsid w:val="00621E83"/>
    <w:rsid w:val="00621F22"/>
    <w:rsid w:val="006259BC"/>
    <w:rsid w:val="00627067"/>
    <w:rsid w:val="00640893"/>
    <w:rsid w:val="006429B5"/>
    <w:rsid w:val="00653398"/>
    <w:rsid w:val="006B7FA9"/>
    <w:rsid w:val="006E64E6"/>
    <w:rsid w:val="007072B5"/>
    <w:rsid w:val="00723B45"/>
    <w:rsid w:val="00726286"/>
    <w:rsid w:val="007566A0"/>
    <w:rsid w:val="00756C1D"/>
    <w:rsid w:val="00757706"/>
    <w:rsid w:val="007705AD"/>
    <w:rsid w:val="007771A7"/>
    <w:rsid w:val="00782F36"/>
    <w:rsid w:val="007979F6"/>
    <w:rsid w:val="007A2BA3"/>
    <w:rsid w:val="007C2C1F"/>
    <w:rsid w:val="007C7486"/>
    <w:rsid w:val="007D318B"/>
    <w:rsid w:val="007F19EA"/>
    <w:rsid w:val="00814BFD"/>
    <w:rsid w:val="008333C2"/>
    <w:rsid w:val="008573B7"/>
    <w:rsid w:val="00860B53"/>
    <w:rsid w:val="00876083"/>
    <w:rsid w:val="00884F2A"/>
    <w:rsid w:val="00890302"/>
    <w:rsid w:val="008A1AF8"/>
    <w:rsid w:val="008A3180"/>
    <w:rsid w:val="008B75FF"/>
    <w:rsid w:val="00927C66"/>
    <w:rsid w:val="0094625F"/>
    <w:rsid w:val="009504F5"/>
    <w:rsid w:val="00961BBC"/>
    <w:rsid w:val="009722A4"/>
    <w:rsid w:val="009809C5"/>
    <w:rsid w:val="009C24FE"/>
    <w:rsid w:val="009D2DE2"/>
    <w:rsid w:val="009E192A"/>
    <w:rsid w:val="00A1479B"/>
    <w:rsid w:val="00A160E2"/>
    <w:rsid w:val="00A175D1"/>
    <w:rsid w:val="00A2446E"/>
    <w:rsid w:val="00A26500"/>
    <w:rsid w:val="00A272A0"/>
    <w:rsid w:val="00A36C25"/>
    <w:rsid w:val="00A545D1"/>
    <w:rsid w:val="00A7008E"/>
    <w:rsid w:val="00A72BAF"/>
    <w:rsid w:val="00A808F3"/>
    <w:rsid w:val="00A82F55"/>
    <w:rsid w:val="00A9267C"/>
    <w:rsid w:val="00A92C19"/>
    <w:rsid w:val="00A92C29"/>
    <w:rsid w:val="00AA36E4"/>
    <w:rsid w:val="00AB6E2A"/>
    <w:rsid w:val="00AC3683"/>
    <w:rsid w:val="00AC72DD"/>
    <w:rsid w:val="00AC7D1C"/>
    <w:rsid w:val="00AD2CC6"/>
    <w:rsid w:val="00AD538D"/>
    <w:rsid w:val="00AE3683"/>
    <w:rsid w:val="00AE579C"/>
    <w:rsid w:val="00B02337"/>
    <w:rsid w:val="00B168AD"/>
    <w:rsid w:val="00B378FE"/>
    <w:rsid w:val="00B44AD5"/>
    <w:rsid w:val="00B62F7E"/>
    <w:rsid w:val="00B66E16"/>
    <w:rsid w:val="00B74F90"/>
    <w:rsid w:val="00B86ED4"/>
    <w:rsid w:val="00B901D8"/>
    <w:rsid w:val="00B91A83"/>
    <w:rsid w:val="00B96C8D"/>
    <w:rsid w:val="00BA1074"/>
    <w:rsid w:val="00BA52E2"/>
    <w:rsid w:val="00BB2941"/>
    <w:rsid w:val="00BB3976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3CFD"/>
    <w:rsid w:val="00D71D9C"/>
    <w:rsid w:val="00D93CF5"/>
    <w:rsid w:val="00DA53D9"/>
    <w:rsid w:val="00DB34EF"/>
    <w:rsid w:val="00DC600E"/>
    <w:rsid w:val="00DD2812"/>
    <w:rsid w:val="00DE0116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E281D"/>
    <w:rsid w:val="00F15EC6"/>
    <w:rsid w:val="00F22809"/>
    <w:rsid w:val="00F257EF"/>
    <w:rsid w:val="00F258A0"/>
    <w:rsid w:val="00F27FDD"/>
    <w:rsid w:val="00F349EF"/>
    <w:rsid w:val="00F51E2B"/>
    <w:rsid w:val="00F749E2"/>
    <w:rsid w:val="00F9326B"/>
    <w:rsid w:val="00FA61CF"/>
    <w:rsid w:val="00FC01B9"/>
    <w:rsid w:val="00FC76FA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C3D5C"/>
    <w:rPr>
      <w:snapToGrid w:val="0"/>
      <w:sz w:val="28"/>
    </w:rPr>
  </w:style>
  <w:style w:type="table" w:styleId="af5">
    <w:name w:val="Table Grid"/>
    <w:basedOn w:val="a1"/>
    <w:uiPriority w:val="59"/>
    <w:rsid w:val="001C3D5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uiPriority w:val="99"/>
    <w:semiHidden/>
    <w:rsid w:val="001C3D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6.wmf"/><Relationship Id="rId63" Type="http://schemas.openxmlformats.org/officeDocument/2006/relationships/image" Target="media/image57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4.wmf"/><Relationship Id="rId268" Type="http://schemas.openxmlformats.org/officeDocument/2006/relationships/image" Target="media/image260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settings" Target="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3.wmf"/><Relationship Id="rId279" Type="http://schemas.openxmlformats.org/officeDocument/2006/relationships/image" Target="media/image271.wmf"/><Relationship Id="rId444" Type="http://schemas.openxmlformats.org/officeDocument/2006/relationships/image" Target="media/image435.wmf"/><Relationship Id="rId43" Type="http://schemas.openxmlformats.org/officeDocument/2006/relationships/image" Target="media/image37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.wmf"/><Relationship Id="rId85" Type="http://schemas.openxmlformats.org/officeDocument/2006/relationships/image" Target="media/image79.wmf"/><Relationship Id="rId150" Type="http://schemas.openxmlformats.org/officeDocument/2006/relationships/image" Target="media/image14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4.wmf"/><Relationship Id="rId248" Type="http://schemas.openxmlformats.org/officeDocument/2006/relationships/image" Target="media/image240.wmf"/><Relationship Id="rId12" Type="http://schemas.openxmlformats.org/officeDocument/2006/relationships/image" Target="media/image7.wmf"/><Relationship Id="rId108" Type="http://schemas.openxmlformats.org/officeDocument/2006/relationships/image" Target="media/image2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8.wmf"/><Relationship Id="rId96" Type="http://schemas.openxmlformats.org/officeDocument/2006/relationships/image" Target="media/image90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90.wmf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5.wmf"/><Relationship Id="rId445" Type="http://schemas.openxmlformats.org/officeDocument/2006/relationships/image" Target="media/image436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0.wmf"/><Relationship Id="rId389" Type="http://schemas.openxmlformats.org/officeDocument/2006/relationships/image" Target="media/image38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footnotes" Target="foot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image" Target="media/image437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9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5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6.wmf"/><Relationship Id="rId436" Type="http://schemas.openxmlformats.org/officeDocument/2006/relationships/image" Target="media/image427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9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endnotes" Target="endnotes.xml"/><Relationship Id="rId98" Type="http://schemas.openxmlformats.org/officeDocument/2006/relationships/image" Target="media/image92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image" Target="media/image438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20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2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7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8.wmf"/><Relationship Id="rId15" Type="http://schemas.openxmlformats.org/officeDocument/2006/relationships/image" Target="media/image10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7.wmf"/><Relationship Id="rId9" Type="http://schemas.openxmlformats.org/officeDocument/2006/relationships/image" Target="media/image6.png"/><Relationship Id="rId210" Type="http://schemas.openxmlformats.org/officeDocument/2006/relationships/image" Target="media/image202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448" Type="http://schemas.openxmlformats.org/officeDocument/2006/relationships/image" Target="media/image439.wmf"/><Relationship Id="rId26" Type="http://schemas.openxmlformats.org/officeDocument/2006/relationships/image" Target="media/image21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417" Type="http://schemas.openxmlformats.org/officeDocument/2006/relationships/image" Target="media/image408.wmf"/><Relationship Id="rId438" Type="http://schemas.openxmlformats.org/officeDocument/2006/relationships/image" Target="media/image429.wmf"/><Relationship Id="rId16" Type="http://schemas.openxmlformats.org/officeDocument/2006/relationships/image" Target="media/image11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4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header" Target="header2.xml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22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4.wmf"/><Relationship Id="rId155" Type="http://schemas.openxmlformats.org/officeDocument/2006/relationships/image" Target="media/image148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09.wmf"/><Relationship Id="rId439" Type="http://schemas.openxmlformats.org/officeDocument/2006/relationships/image" Target="media/image430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fontTable" Target="fontTable.xml"/><Relationship Id="rId17" Type="http://schemas.openxmlformats.org/officeDocument/2006/relationships/image" Target="media/image12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8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31.wmf"/><Relationship Id="rId28" Type="http://schemas.openxmlformats.org/officeDocument/2006/relationships/image" Target="media/image23.wmf"/><Relationship Id="rId49" Type="http://schemas.openxmlformats.org/officeDocument/2006/relationships/image" Target="media/image43.wmf"/><Relationship Id="rId114" Type="http://schemas.openxmlformats.org/officeDocument/2006/relationships/image" Target="media/image107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10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1.wmf"/><Relationship Id="rId18" Type="http://schemas.openxmlformats.org/officeDocument/2006/relationships/image" Target="media/image13.wmf"/><Relationship Id="rId39" Type="http://schemas.openxmlformats.org/officeDocument/2006/relationships/image" Target="media/image33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theme" Target="theme/theme1.xml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1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2.wmf"/><Relationship Id="rId40" Type="http://schemas.openxmlformats.org/officeDocument/2006/relationships/image" Target="media/image34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7.wmf"/><Relationship Id="rId19" Type="http://schemas.openxmlformats.org/officeDocument/2006/relationships/image" Target="media/image14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30" Type="http://schemas.openxmlformats.org/officeDocument/2006/relationships/image" Target="media/image25.wmf"/><Relationship Id="rId105" Type="http://schemas.openxmlformats.org/officeDocument/2006/relationships/image" Target="media/image99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3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106" Type="http://schemas.openxmlformats.org/officeDocument/2006/relationships/image" Target="media/image100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header" Target="header1.xml"/><Relationship Id="rId31" Type="http://schemas.openxmlformats.org/officeDocument/2006/relationships/image" Target="media/image1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1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microsoft.com/office/2007/relationships/stylesWithEffects" Target="stylesWithEffect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4.wmf"/><Relationship Id="rId303" Type="http://schemas.openxmlformats.org/officeDocument/2006/relationships/image" Target="media/image295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1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3.wmf"/><Relationship Id="rId107" Type="http://schemas.openxmlformats.org/officeDocument/2006/relationships/image" Target="media/image101.wmf"/><Relationship Id="rId289" Type="http://schemas.openxmlformats.org/officeDocument/2006/relationships/image" Target="media/image281.wmf"/><Relationship Id="rId11" Type="http://schemas.openxmlformats.org/officeDocument/2006/relationships/footer" Target="footer1.xml"/><Relationship Id="rId53" Type="http://schemas.openxmlformats.org/officeDocument/2006/relationships/image" Target="media/image47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9.wmf"/><Relationship Id="rId95" Type="http://schemas.openxmlformats.org/officeDocument/2006/relationships/image" Target="media/image89.wmf"/><Relationship Id="rId160" Type="http://schemas.openxmlformats.org/officeDocument/2006/relationships/image" Target="media/image5.wmf"/><Relationship Id="rId216" Type="http://schemas.openxmlformats.org/officeDocument/2006/relationships/image" Target="media/image208.wmf"/><Relationship Id="rId423" Type="http://schemas.openxmlformats.org/officeDocument/2006/relationships/image" Target="media/image414.wmf"/><Relationship Id="rId258" Type="http://schemas.openxmlformats.org/officeDocument/2006/relationships/image" Target="media/image250.wmf"/><Relationship Id="rId22" Type="http://schemas.openxmlformats.org/officeDocument/2006/relationships/image" Target="media/image17.wmf"/><Relationship Id="rId64" Type="http://schemas.openxmlformats.org/officeDocument/2006/relationships/image" Target="media/image58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5.wmf"/><Relationship Id="rId33" Type="http://schemas.openxmlformats.org/officeDocument/2006/relationships/image" Target="media/image27.wmf"/><Relationship Id="rId129" Type="http://schemas.openxmlformats.org/officeDocument/2006/relationships/image" Target="media/image122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9.wmf"/><Relationship Id="rId140" Type="http://schemas.openxmlformats.org/officeDocument/2006/relationships/image" Target="media/image133.wmf"/><Relationship Id="rId182" Type="http://schemas.openxmlformats.org/officeDocument/2006/relationships/image" Target="media/image174.wmf"/><Relationship Id="rId378" Type="http://schemas.openxmlformats.org/officeDocument/2006/relationships/image" Target="media/image370.wmf"/><Relationship Id="rId403" Type="http://schemas.openxmlformats.org/officeDocument/2006/relationships/image" Target="media/image39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9FF0-DAF7-4355-9342-96193CDD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36</Pages>
  <Words>7281</Words>
  <Characters>54867</Characters>
  <Application>Microsoft Office Word</Application>
  <DocSecurity>0</DocSecurity>
  <Lines>457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50</cp:revision>
  <cp:lastPrinted>2016-03-04T11:35:00Z</cp:lastPrinted>
  <dcterms:created xsi:type="dcterms:W3CDTF">2016-02-24T11:01:00Z</dcterms:created>
  <dcterms:modified xsi:type="dcterms:W3CDTF">2016-03-09T08:29:00Z</dcterms:modified>
</cp:coreProperties>
</file>