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B106A7" wp14:editId="7B58FF25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5737E" w:rsidRDefault="00E5737E" w:rsidP="00E5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211F21">
        <w:rPr>
          <w:sz w:val="28"/>
          <w:szCs w:val="28"/>
        </w:rPr>
        <w:t xml:space="preserve">состав рабочей группы по вопросам, касающимся российского казачества в Республике Карелия (далее – рабочая группа), утвержденный </w:t>
      </w:r>
      <w:r>
        <w:rPr>
          <w:sz w:val="28"/>
          <w:szCs w:val="28"/>
        </w:rPr>
        <w:t>распоряжение</w:t>
      </w:r>
      <w:r w:rsidR="00211F21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Республики Карелия от 2</w:t>
      </w:r>
      <w:r w:rsidR="00006FF1">
        <w:rPr>
          <w:sz w:val="28"/>
          <w:szCs w:val="28"/>
        </w:rPr>
        <w:t>6 ноября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20</w:t>
      </w:r>
      <w:r w:rsidR="00006FF1">
        <w:rPr>
          <w:sz w:val="28"/>
          <w:szCs w:val="28"/>
        </w:rPr>
        <w:t>09</w:t>
      </w:r>
      <w:r>
        <w:rPr>
          <w:sz w:val="28"/>
          <w:szCs w:val="28"/>
        </w:rPr>
        <w:t xml:space="preserve"> года № </w:t>
      </w:r>
      <w:r w:rsidR="008E6616">
        <w:rPr>
          <w:sz w:val="28"/>
          <w:szCs w:val="28"/>
        </w:rPr>
        <w:t>831-</w:t>
      </w:r>
      <w:r>
        <w:rPr>
          <w:sz w:val="28"/>
          <w:szCs w:val="28"/>
        </w:rPr>
        <w:t>р</w:t>
      </w:r>
      <w:r w:rsidR="008E6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(Собрание законодательства Республики Карелия, </w:t>
      </w:r>
      <w:r w:rsidR="008E6616">
        <w:rPr>
          <w:sz w:val="28"/>
          <w:szCs w:val="28"/>
        </w:rPr>
        <w:t xml:space="preserve">2009, № 11, ст. 1276; 2010, № 11, ст. 1413; 2011, № 11, ст. 1831; 2013, № 2,                      ст. 239; </w:t>
      </w:r>
      <w:r>
        <w:rPr>
          <w:sz w:val="28"/>
          <w:szCs w:val="28"/>
        </w:rPr>
        <w:t>2014, № 5, ст. 76</w:t>
      </w:r>
      <w:r w:rsidR="008E6616">
        <w:rPr>
          <w:sz w:val="28"/>
          <w:szCs w:val="28"/>
        </w:rPr>
        <w:t>9</w:t>
      </w:r>
      <w:r>
        <w:rPr>
          <w:sz w:val="28"/>
          <w:szCs w:val="28"/>
        </w:rPr>
        <w:t xml:space="preserve">; 2015,  </w:t>
      </w:r>
      <w:r w:rsidR="008E661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2, ст. </w:t>
      </w:r>
      <w:r w:rsidR="008E6616">
        <w:rPr>
          <w:sz w:val="28"/>
          <w:szCs w:val="28"/>
        </w:rPr>
        <w:t xml:space="preserve">213; № 6, ст. 1124),  </w:t>
      </w:r>
      <w:r>
        <w:rPr>
          <w:sz w:val="28"/>
          <w:szCs w:val="28"/>
        </w:rPr>
        <w:t>следующие изменения:</w:t>
      </w:r>
    </w:p>
    <w:p w:rsidR="00E5737E" w:rsidRDefault="00D035DD" w:rsidP="00E5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737E">
        <w:rPr>
          <w:sz w:val="28"/>
          <w:szCs w:val="28"/>
        </w:rPr>
        <w:t>) включить в состав рабочей группы следующих лиц:</w:t>
      </w:r>
    </w:p>
    <w:p w:rsidR="00E5737E" w:rsidRDefault="00D035DD" w:rsidP="00E5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Герасимов В.А</w:t>
      </w:r>
      <w:r w:rsidR="00E5737E">
        <w:rPr>
          <w:sz w:val="28"/>
          <w:szCs w:val="28"/>
        </w:rPr>
        <w:t xml:space="preserve">. – </w:t>
      </w:r>
      <w:r>
        <w:rPr>
          <w:sz w:val="28"/>
          <w:szCs w:val="28"/>
        </w:rPr>
        <w:t>помощник военного комиссара</w:t>
      </w:r>
      <w:r w:rsidR="00E5737E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по работе с ветеранами (по согласованию)</w:t>
      </w:r>
      <w:r w:rsidR="00E5737E">
        <w:rPr>
          <w:sz w:val="28"/>
          <w:szCs w:val="28"/>
        </w:rPr>
        <w:t>;</w:t>
      </w:r>
    </w:p>
    <w:p w:rsidR="00E5737E" w:rsidRDefault="00D035DD" w:rsidP="00E5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Ефимов Д.А</w:t>
      </w:r>
      <w:r w:rsidR="00E5737E">
        <w:rPr>
          <w:sz w:val="28"/>
          <w:szCs w:val="28"/>
        </w:rPr>
        <w:t xml:space="preserve">. – </w:t>
      </w:r>
      <w:r>
        <w:rPr>
          <w:sz w:val="28"/>
          <w:szCs w:val="28"/>
        </w:rPr>
        <w:t>директор государственного бюджетного общеобра-зовательного учреждения</w:t>
      </w:r>
      <w:r w:rsidR="00E5737E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кадетской школы-интерната «Карельский кадетский корпус имени Александра Невского»</w:t>
      </w:r>
      <w:r w:rsidR="00E5737E">
        <w:rPr>
          <w:sz w:val="28"/>
          <w:szCs w:val="28"/>
        </w:rPr>
        <w:t>;</w:t>
      </w:r>
    </w:p>
    <w:p w:rsidR="004C6694" w:rsidRDefault="004C6694" w:rsidP="00E5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Жук Ю.В</w:t>
      </w:r>
      <w:r w:rsidR="00E5737E">
        <w:rPr>
          <w:sz w:val="28"/>
          <w:szCs w:val="28"/>
        </w:rPr>
        <w:t>. –</w:t>
      </w:r>
      <w:r w:rsidR="001974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746B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регионального отделения Общероссийской общественно-государственной организации «Добровольное общество содействия армии, авиации и флоту России» Республики Карелия (по согласованию);</w:t>
      </w:r>
    </w:p>
    <w:p w:rsidR="0019746B" w:rsidRDefault="004C6694" w:rsidP="00E5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Матвеев В.Л</w:t>
      </w:r>
      <w:r w:rsidR="0019746B">
        <w:rPr>
          <w:sz w:val="28"/>
          <w:szCs w:val="28"/>
        </w:rPr>
        <w:t xml:space="preserve">. – </w:t>
      </w:r>
      <w:r>
        <w:rPr>
          <w:sz w:val="28"/>
          <w:szCs w:val="28"/>
        </w:rPr>
        <w:t>депутат Петрозаводского городского совета (по согласованию)</w:t>
      </w:r>
      <w:r w:rsidR="0019746B">
        <w:rPr>
          <w:sz w:val="28"/>
          <w:szCs w:val="28"/>
        </w:rPr>
        <w:t>;</w:t>
      </w:r>
    </w:p>
    <w:p w:rsidR="004C6694" w:rsidRDefault="004C6694" w:rsidP="00E5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Ферин С.Н. – атаман хуторского казачьего общества «Курень Медвежьегорский» (по согласованию);</w:t>
      </w:r>
    </w:p>
    <w:p w:rsidR="0019746B" w:rsidRDefault="004C6694" w:rsidP="00197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46B">
        <w:rPr>
          <w:sz w:val="28"/>
          <w:szCs w:val="28"/>
        </w:rPr>
        <w:t xml:space="preserve">) исключить из состава рабочей группы </w:t>
      </w:r>
      <w:r>
        <w:rPr>
          <w:sz w:val="28"/>
          <w:szCs w:val="28"/>
        </w:rPr>
        <w:t>Сандакова С.В.,                    Фокина В.Н.</w:t>
      </w: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A43628" w:rsidP="000F1E5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0F1E51">
        <w:rPr>
          <w:sz w:val="28"/>
          <w:szCs w:val="28"/>
        </w:rPr>
        <w:t xml:space="preserve">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A43628">
        <w:rPr>
          <w:sz w:val="28"/>
          <w:szCs w:val="28"/>
        </w:rPr>
        <w:t xml:space="preserve"> 92-р</w:t>
      </w:r>
      <w:bookmarkStart w:id="0" w:name="_GoBack"/>
      <w:bookmarkEnd w:id="0"/>
    </w:p>
    <w:sectPr w:rsidR="000F1E51" w:rsidRPr="00223F2D" w:rsidSect="004C6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4362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4362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436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06FF1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9746B"/>
    <w:rsid w:val="001B2A40"/>
    <w:rsid w:val="001F261C"/>
    <w:rsid w:val="002051E1"/>
    <w:rsid w:val="00211F2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C6694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E661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838DE"/>
    <w:rsid w:val="009E0BA8"/>
    <w:rsid w:val="009E222C"/>
    <w:rsid w:val="00A301C6"/>
    <w:rsid w:val="00A31178"/>
    <w:rsid w:val="00A405E9"/>
    <w:rsid w:val="00A43023"/>
    <w:rsid w:val="00A43628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35DD"/>
    <w:rsid w:val="00D42B78"/>
    <w:rsid w:val="00D4427C"/>
    <w:rsid w:val="00D6274D"/>
    <w:rsid w:val="00D8099B"/>
    <w:rsid w:val="00DD47B7"/>
    <w:rsid w:val="00E354BB"/>
    <w:rsid w:val="00E50DF2"/>
    <w:rsid w:val="00E5737E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8</cp:revision>
  <cp:lastPrinted>2016-03-22T06:44:00Z</cp:lastPrinted>
  <dcterms:created xsi:type="dcterms:W3CDTF">2016-03-18T12:35:00Z</dcterms:created>
  <dcterms:modified xsi:type="dcterms:W3CDTF">2016-03-23T07:45:00Z</dcterms:modified>
</cp:coreProperties>
</file>