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51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51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517A">
        <w:t>13 апреля 2016 года № 279р-П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D7FA1" w:rsidRDefault="004D7FA1" w:rsidP="004D7FA1">
      <w:pPr>
        <w:ind w:right="142" w:firstLine="567"/>
        <w:jc w:val="both"/>
        <w:rPr>
          <w:szCs w:val="28"/>
        </w:rPr>
      </w:pPr>
    </w:p>
    <w:p w:rsidR="004D7FA1" w:rsidRDefault="004D7FA1" w:rsidP="004D7FA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 от  28 декабря 2015 года № 190 </w:t>
      </w:r>
      <w:r>
        <w:rPr>
          <w:szCs w:val="28"/>
        </w:rPr>
        <w:br/>
        <w:t>«Об утверждении Перечня объектов государственной</w:t>
      </w:r>
      <w:r w:rsidRPr="004D7FA1">
        <w:rPr>
          <w:szCs w:val="28"/>
        </w:rPr>
        <w:t xml:space="preserve"> </w:t>
      </w:r>
      <w:r>
        <w:rPr>
          <w:szCs w:val="28"/>
        </w:rPr>
        <w:t>собственности Республики Карелия, предлагаемых для передачи в</w:t>
      </w:r>
      <w:r w:rsidRPr="004D7FA1">
        <w:rPr>
          <w:szCs w:val="28"/>
        </w:rPr>
        <w:t xml:space="preserve"> </w:t>
      </w:r>
      <w:r>
        <w:rPr>
          <w:szCs w:val="28"/>
        </w:rPr>
        <w:t xml:space="preserve">муниципальную собственность муниципального образования «Беломорский муниципальный район»,  в соответствии с Законом Республики Карелия от 2 октября </w:t>
      </w:r>
      <w:r>
        <w:rPr>
          <w:szCs w:val="28"/>
        </w:rPr>
        <w:br/>
        <w:t>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от государственного бюджетного учреждения социального обслуживания Республики Карелия «Республиканский центр социальной помощи семье и детям «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4D7FA1" w:rsidRDefault="004D7FA1" w:rsidP="004D7FA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D7FA1" w:rsidRDefault="004D7FA1" w:rsidP="004D7FA1">
      <w:pPr>
        <w:spacing w:line="264" w:lineRule="auto"/>
        <w:rPr>
          <w:szCs w:val="28"/>
        </w:rPr>
      </w:pPr>
    </w:p>
    <w:p w:rsidR="004D7FA1" w:rsidRDefault="004D7FA1" w:rsidP="004D7FA1">
      <w:pPr>
        <w:spacing w:line="264" w:lineRule="auto"/>
        <w:rPr>
          <w:szCs w:val="28"/>
        </w:rPr>
      </w:pPr>
    </w:p>
    <w:p w:rsidR="004D7FA1" w:rsidRDefault="004D7FA1" w:rsidP="004D7FA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D7FA1" w:rsidRDefault="004D7FA1" w:rsidP="004D7FA1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D7FA1" w:rsidRDefault="004D7FA1" w:rsidP="004D7FA1">
      <w:pPr>
        <w:rPr>
          <w:szCs w:val="28"/>
        </w:rPr>
      </w:pPr>
    </w:p>
    <w:p w:rsidR="004D7FA1" w:rsidRDefault="004D7FA1" w:rsidP="004D7FA1">
      <w:pPr>
        <w:jc w:val="both"/>
        <w:rPr>
          <w:szCs w:val="28"/>
        </w:rPr>
      </w:pPr>
    </w:p>
    <w:p w:rsidR="004D7FA1" w:rsidRDefault="004D7FA1" w:rsidP="004D7FA1">
      <w:pPr>
        <w:ind w:right="424" w:firstLine="567"/>
        <w:jc w:val="both"/>
        <w:rPr>
          <w:szCs w:val="28"/>
        </w:rPr>
      </w:pPr>
    </w:p>
    <w:p w:rsidR="004D7FA1" w:rsidRDefault="004D7FA1" w:rsidP="004D7FA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D7FA1" w:rsidRDefault="004D7FA1" w:rsidP="004D7FA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D7FA1" w:rsidRDefault="004D7FA1" w:rsidP="004D7FA1">
      <w:pPr>
        <w:rPr>
          <w:color w:val="000000"/>
          <w:spacing w:val="-5"/>
          <w:szCs w:val="28"/>
        </w:rPr>
        <w:sectPr w:rsidR="004D7FA1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D7FA1" w:rsidRDefault="004D7FA1" w:rsidP="004D7FA1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52517A">
        <w:t>13 апреля 2016 года № 279р-П</w:t>
      </w:r>
      <w:bookmarkStart w:id="0" w:name="_GoBack"/>
      <w:bookmarkEnd w:id="0"/>
    </w:p>
    <w:p w:rsidR="004D7FA1" w:rsidRDefault="004D7FA1" w:rsidP="004D7FA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D7FA1" w:rsidRDefault="004D7FA1" w:rsidP="004D7FA1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D7FA1" w:rsidRDefault="004D7FA1" w:rsidP="004D7FA1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D7FA1" w:rsidRDefault="004D7FA1" w:rsidP="004D7FA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D7FA1" w:rsidRDefault="004D7FA1" w:rsidP="004D7FA1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>
        <w:rPr>
          <w:szCs w:val="28"/>
        </w:rPr>
        <w:t xml:space="preserve">муниципального </w:t>
      </w:r>
      <w:r w:rsidR="0062271F">
        <w:rPr>
          <w:szCs w:val="28"/>
        </w:rPr>
        <w:t xml:space="preserve">образования </w:t>
      </w:r>
      <w:r w:rsidR="0062271F">
        <w:rPr>
          <w:szCs w:val="28"/>
        </w:rPr>
        <w:br/>
        <w:t>«Беломорский муниципальный район»</w:t>
      </w:r>
    </w:p>
    <w:p w:rsidR="004D7FA1" w:rsidRDefault="004D7FA1" w:rsidP="004D7FA1">
      <w:pPr>
        <w:shd w:val="clear" w:color="auto" w:fill="FFFFFF"/>
        <w:jc w:val="center"/>
        <w:rPr>
          <w:szCs w:val="28"/>
        </w:rPr>
      </w:pPr>
    </w:p>
    <w:p w:rsidR="0062271F" w:rsidRDefault="0062271F" w:rsidP="004D7FA1">
      <w:pPr>
        <w:shd w:val="clear" w:color="auto" w:fill="FFFFFF"/>
        <w:jc w:val="center"/>
        <w:rPr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2126"/>
        <w:gridCol w:w="2268"/>
      </w:tblGrid>
      <w:tr w:rsidR="0062271F" w:rsidTr="0062271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F" w:rsidRDefault="0062271F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 (рублей)</w:t>
            </w:r>
          </w:p>
        </w:tc>
      </w:tr>
      <w:tr w:rsidR="0062271F" w:rsidTr="0062271F">
        <w:trPr>
          <w:trHeight w:val="10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F" w:rsidRDefault="006227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2271F" w:rsidRDefault="006227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Тактильные напольные указатели для инвалидов по зрению</w:t>
            </w:r>
          </w:p>
          <w:p w:rsidR="0062271F" w:rsidRDefault="0062271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62271F" w:rsidRDefault="006227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66162,40</w:t>
            </w:r>
          </w:p>
        </w:tc>
      </w:tr>
    </w:tbl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62271F" w:rsidP="0062271F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7FA1"/>
    <w:rsid w:val="00503BDE"/>
    <w:rsid w:val="0052517A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271F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1A51-F957-42EE-A9D0-D151BF0C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2016-04-07T11:49:00Z</cp:lastPrinted>
  <dcterms:created xsi:type="dcterms:W3CDTF">2016-04-07T11:50:00Z</dcterms:created>
  <dcterms:modified xsi:type="dcterms:W3CDTF">2016-04-14T08:38:00Z</dcterms:modified>
</cp:coreProperties>
</file>