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71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D71D5" w:rsidRDefault="008A2B07" w:rsidP="00FD71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D71D5">
        <w:t xml:space="preserve"> </w:t>
      </w:r>
      <w:bookmarkStart w:id="0" w:name="_GoBack"/>
      <w:r w:rsidR="00FD71D5">
        <w:t>15</w:t>
      </w:r>
      <w:r w:rsidR="00FD71D5">
        <w:t xml:space="preserve"> апреля 2016 года № 28</w:t>
      </w:r>
      <w:r w:rsidR="00FD71D5">
        <w:t>3</w:t>
      </w:r>
      <w:r w:rsidR="00FD71D5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32B72" w:rsidRDefault="00232B72" w:rsidP="00B61344">
      <w:pPr>
        <w:autoSpaceDE w:val="0"/>
        <w:autoSpaceDN w:val="0"/>
        <w:adjustRightInd w:val="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 (далее – комиссия), утвержденн</w:t>
      </w:r>
      <w:r w:rsidR="00B61344">
        <w:rPr>
          <w:szCs w:val="28"/>
        </w:rPr>
        <w:t>ый</w:t>
      </w:r>
      <w:r>
        <w:rPr>
          <w:szCs w:val="28"/>
        </w:rPr>
        <w:t xml:space="preserve"> </w:t>
      </w:r>
      <w:proofErr w:type="spellStart"/>
      <w:r w:rsidRPr="00081696">
        <w:rPr>
          <w:szCs w:val="28"/>
        </w:rPr>
        <w:t>распоряже</w:t>
      </w:r>
      <w:r w:rsidR="00B61344">
        <w:rPr>
          <w:szCs w:val="28"/>
        </w:rPr>
        <w:t>-</w:t>
      </w:r>
      <w:r w:rsidRPr="00081696">
        <w:rPr>
          <w:szCs w:val="28"/>
        </w:rPr>
        <w:t>н</w:t>
      </w:r>
      <w:r>
        <w:rPr>
          <w:szCs w:val="28"/>
        </w:rPr>
        <w:t>ием</w:t>
      </w:r>
      <w:proofErr w:type="spellEnd"/>
      <w:r w:rsidRPr="00081696">
        <w:rPr>
          <w:szCs w:val="28"/>
        </w:rPr>
        <w:t xml:space="preserve"> Правительства Республики Карелия</w:t>
      </w:r>
      <w:r>
        <w:rPr>
          <w:szCs w:val="28"/>
        </w:rPr>
        <w:t xml:space="preserve"> от 28 мая 2014 года № 291р-П</w:t>
      </w:r>
      <w:r w:rsidR="00B61344">
        <w:rPr>
          <w:szCs w:val="28"/>
        </w:rPr>
        <w:t xml:space="preserve"> (Собрание законодательства Республики Карелия, 2014, № 5, ст. 876; № 12, ст. 2362;</w:t>
      </w:r>
      <w:proofErr w:type="gramEnd"/>
      <w:r w:rsidR="00B61344">
        <w:rPr>
          <w:szCs w:val="28"/>
        </w:rPr>
        <w:t xml:space="preserve"> </w:t>
      </w:r>
      <w:proofErr w:type="gramStart"/>
      <w:r w:rsidR="00B61344">
        <w:rPr>
          <w:szCs w:val="28"/>
        </w:rPr>
        <w:t>2015, № 5, ст. 949)</w:t>
      </w:r>
      <w:r>
        <w:rPr>
          <w:szCs w:val="28"/>
        </w:rPr>
        <w:t xml:space="preserve">, следующие изменения: </w:t>
      </w:r>
      <w:proofErr w:type="gramEnd"/>
    </w:p>
    <w:p w:rsidR="00232B72" w:rsidRDefault="00232B72" w:rsidP="00B61344">
      <w:pPr>
        <w:ind w:right="140" w:firstLine="567"/>
        <w:rPr>
          <w:szCs w:val="28"/>
        </w:rPr>
      </w:pPr>
      <w:r>
        <w:rPr>
          <w:rFonts w:eastAsia="Calibri"/>
          <w:szCs w:val="28"/>
        </w:rPr>
        <w:t>1</w:t>
      </w:r>
      <w:r w:rsidRPr="008C5949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 xml:space="preserve">включить в состав </w:t>
      </w:r>
      <w:r>
        <w:rPr>
          <w:szCs w:val="28"/>
        </w:rPr>
        <w:t>комиссии следующих лиц:</w:t>
      </w:r>
    </w:p>
    <w:p w:rsidR="00232B72" w:rsidRDefault="00232B72" w:rsidP="00B61344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А.П. – Глава Республики Карелия, председател</w:t>
      </w:r>
      <w:r w:rsidR="00B61344">
        <w:rPr>
          <w:szCs w:val="28"/>
        </w:rPr>
        <w:t>ь</w:t>
      </w:r>
      <w:r>
        <w:rPr>
          <w:szCs w:val="28"/>
        </w:rPr>
        <w:t xml:space="preserve"> комиссии;</w:t>
      </w:r>
    </w:p>
    <w:p w:rsidR="00232B72" w:rsidRDefault="00232B72" w:rsidP="00B61344">
      <w:pPr>
        <w:tabs>
          <w:tab w:val="left" w:pos="8647"/>
        </w:tabs>
        <w:ind w:right="140" w:firstLine="567"/>
        <w:jc w:val="both"/>
        <w:rPr>
          <w:szCs w:val="28"/>
        </w:rPr>
      </w:pPr>
      <w:r>
        <w:rPr>
          <w:szCs w:val="28"/>
        </w:rPr>
        <w:t>Тельнов О.В. – исполняющий обязанности первого заместителя Главы Республики Карелия;</w:t>
      </w:r>
    </w:p>
    <w:p w:rsidR="00232B72" w:rsidRDefault="00232B72" w:rsidP="00B61344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Ахокас</w:t>
      </w:r>
      <w:proofErr w:type="spellEnd"/>
      <w:r>
        <w:rPr>
          <w:szCs w:val="28"/>
        </w:rPr>
        <w:t xml:space="preserve"> И.И. – исполняющ</w:t>
      </w:r>
      <w:r w:rsidRPr="003D6546">
        <w:rPr>
          <w:szCs w:val="28"/>
        </w:rPr>
        <w:t>ая</w:t>
      </w:r>
      <w:r>
        <w:rPr>
          <w:szCs w:val="28"/>
        </w:rPr>
        <w:t xml:space="preserve"> обязанности Министра финансов Республики Карелия;</w:t>
      </w:r>
    </w:p>
    <w:p w:rsidR="00B61344" w:rsidRDefault="00232B72" w:rsidP="00B61344">
      <w:pPr>
        <w:ind w:right="140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B61344">
        <w:rPr>
          <w:szCs w:val="28"/>
        </w:rPr>
        <w:t>ые</w:t>
      </w:r>
      <w:r>
        <w:rPr>
          <w:szCs w:val="28"/>
        </w:rPr>
        <w:t xml:space="preserve"> должност</w:t>
      </w:r>
      <w:r w:rsidR="00B61344">
        <w:rPr>
          <w:szCs w:val="28"/>
        </w:rPr>
        <w:t>и следующих лиц:</w:t>
      </w:r>
    </w:p>
    <w:p w:rsidR="00B61344" w:rsidRDefault="00B61344" w:rsidP="00B61344">
      <w:pPr>
        <w:ind w:right="140" w:firstLine="567"/>
        <w:jc w:val="both"/>
        <w:rPr>
          <w:szCs w:val="28"/>
        </w:rPr>
      </w:pPr>
      <w:r>
        <w:rPr>
          <w:szCs w:val="28"/>
        </w:rPr>
        <w:t>Баев В.Г. – заместитель Главы Республики Карелия по региональной политике;</w:t>
      </w:r>
    </w:p>
    <w:p w:rsidR="00232B72" w:rsidRDefault="00232B72" w:rsidP="00B61344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</w:t>
      </w:r>
      <w:r w:rsidRPr="003B2718">
        <w:rPr>
          <w:szCs w:val="28"/>
        </w:rPr>
        <w:t>Премьер-министра Правительства Республики Карелия</w:t>
      </w:r>
      <w:r>
        <w:rPr>
          <w:szCs w:val="28"/>
        </w:rPr>
        <w:t>;</w:t>
      </w:r>
    </w:p>
    <w:p w:rsidR="00232B72" w:rsidRPr="00A26EB5" w:rsidRDefault="00232B72" w:rsidP="00B61344">
      <w:pPr>
        <w:ind w:right="140" w:firstLine="567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r>
        <w:rPr>
          <w:rFonts w:eastAsia="Calibri"/>
          <w:szCs w:val="28"/>
        </w:rPr>
        <w:t>Громова О.Ю., Максимова А.А.</w:t>
      </w:r>
    </w:p>
    <w:p w:rsidR="00232B72" w:rsidRDefault="00232B72" w:rsidP="00B61344">
      <w:pPr>
        <w:autoSpaceDE w:val="0"/>
        <w:autoSpaceDN w:val="0"/>
        <w:adjustRightInd w:val="0"/>
        <w:rPr>
          <w:szCs w:val="28"/>
        </w:rPr>
      </w:pPr>
    </w:p>
    <w:p w:rsidR="00B61344" w:rsidRDefault="00B61344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4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2B72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354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34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D71D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6CC7-56F5-4828-9624-BEDDE82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2016-04-11T07:36:00Z</cp:lastPrinted>
  <dcterms:created xsi:type="dcterms:W3CDTF">2016-04-14T13:03:00Z</dcterms:created>
  <dcterms:modified xsi:type="dcterms:W3CDTF">2016-04-15T09:21:00Z</dcterms:modified>
</cp:coreProperties>
</file>