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3283B" w:rsidP="00EA3CF6">
      <w:pPr>
        <w:tabs>
          <w:tab w:val="left" w:pos="8931"/>
        </w:tabs>
        <w:ind w:right="424"/>
        <w:jc w:val="center"/>
        <w:rPr>
          <w:sz w:val="16"/>
        </w:rPr>
      </w:pPr>
      <w:r w:rsidRPr="005328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CC2635">
        <w:t xml:space="preserve">        </w:t>
      </w:r>
      <w:r w:rsidR="008A2B07">
        <w:t>от</w:t>
      </w:r>
      <w:r w:rsidR="00497715">
        <w:t xml:space="preserve"> </w:t>
      </w:r>
      <w:r>
        <w:t xml:space="preserve"> </w:t>
      </w:r>
      <w:r w:rsidR="00CC2635">
        <w:t>6 мая 2016 года № 321р-П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E1374" w:rsidRDefault="001E1374" w:rsidP="00EA3CF6">
      <w:pPr>
        <w:tabs>
          <w:tab w:val="left" w:pos="8931"/>
        </w:tabs>
        <w:spacing w:before="240" w:after="120"/>
        <w:ind w:right="424"/>
        <w:jc w:val="center"/>
      </w:pPr>
    </w:p>
    <w:p w:rsidR="00EB019C" w:rsidRPr="00A76FDD" w:rsidRDefault="00EB019C" w:rsidP="00EB019C">
      <w:pPr>
        <w:ind w:firstLine="709"/>
        <w:jc w:val="both"/>
        <w:rPr>
          <w:szCs w:val="28"/>
        </w:rPr>
      </w:pPr>
      <w:r w:rsidRPr="00A76FDD">
        <w:rPr>
          <w:szCs w:val="28"/>
        </w:rPr>
        <w:t xml:space="preserve">В целях реализации </w:t>
      </w:r>
      <w:r w:rsidR="001E1374">
        <w:rPr>
          <w:szCs w:val="28"/>
        </w:rPr>
        <w:t>постановления</w:t>
      </w:r>
      <w:r>
        <w:rPr>
          <w:szCs w:val="28"/>
        </w:rPr>
        <w:t xml:space="preserve"> Правительства Российской Федерации </w:t>
      </w:r>
      <w:r w:rsidRPr="00592774">
        <w:rPr>
          <w:szCs w:val="28"/>
        </w:rPr>
        <w:t>от 15 апреля 2014 г</w:t>
      </w:r>
      <w:r>
        <w:rPr>
          <w:szCs w:val="28"/>
        </w:rPr>
        <w:t>ода</w:t>
      </w:r>
      <w:r w:rsidRPr="00592774">
        <w:rPr>
          <w:szCs w:val="28"/>
        </w:rPr>
        <w:t xml:space="preserve"> </w:t>
      </w:r>
      <w:r>
        <w:rPr>
          <w:szCs w:val="28"/>
        </w:rPr>
        <w:t>№</w:t>
      </w:r>
      <w:r w:rsidRPr="00592774">
        <w:rPr>
          <w:szCs w:val="28"/>
        </w:rPr>
        <w:t xml:space="preserve"> 313</w:t>
      </w:r>
      <w:r>
        <w:rPr>
          <w:szCs w:val="28"/>
        </w:rPr>
        <w:t xml:space="preserve"> «О</w:t>
      </w:r>
      <w:r w:rsidRPr="00592774">
        <w:rPr>
          <w:szCs w:val="28"/>
        </w:rPr>
        <w:t xml:space="preserve">б утверждении государственной программы </w:t>
      </w:r>
      <w:r>
        <w:rPr>
          <w:szCs w:val="28"/>
        </w:rPr>
        <w:t>Р</w:t>
      </w:r>
      <w:r w:rsidRPr="00592774">
        <w:rPr>
          <w:szCs w:val="28"/>
        </w:rPr>
        <w:t xml:space="preserve">оссийской </w:t>
      </w:r>
      <w:r>
        <w:rPr>
          <w:szCs w:val="28"/>
        </w:rPr>
        <w:t>Ф</w:t>
      </w:r>
      <w:r w:rsidR="001E1374">
        <w:rPr>
          <w:szCs w:val="28"/>
        </w:rPr>
        <w:t>едерации «</w:t>
      </w:r>
      <w:r>
        <w:rPr>
          <w:szCs w:val="28"/>
        </w:rPr>
        <w:t>И</w:t>
      </w:r>
      <w:r w:rsidR="001E1374">
        <w:rPr>
          <w:szCs w:val="28"/>
        </w:rPr>
        <w:t>нформационное общество (2011-2020 годы)»</w:t>
      </w:r>
      <w:r w:rsidRPr="00A76FDD">
        <w:rPr>
          <w:szCs w:val="28"/>
        </w:rPr>
        <w:t>:</w:t>
      </w:r>
    </w:p>
    <w:p w:rsidR="00EB019C" w:rsidRDefault="00EB019C" w:rsidP="00EB019C">
      <w:pPr>
        <w:ind w:firstLine="709"/>
        <w:jc w:val="both"/>
        <w:rPr>
          <w:szCs w:val="28"/>
        </w:rPr>
      </w:pPr>
      <w:r w:rsidRPr="00A76FDD">
        <w:rPr>
          <w:szCs w:val="28"/>
        </w:rPr>
        <w:t xml:space="preserve">1. </w:t>
      </w:r>
      <w:proofErr w:type="gramStart"/>
      <w:r w:rsidRPr="00A76FDD">
        <w:rPr>
          <w:szCs w:val="28"/>
        </w:rPr>
        <w:t xml:space="preserve">Одобрить Соглашение </w:t>
      </w:r>
      <w:r>
        <w:rPr>
          <w:szCs w:val="28"/>
        </w:rPr>
        <w:t xml:space="preserve">между Министерством связи и массовых коммуникаций Российской Федерации и Правительством Республики Карелия </w:t>
      </w:r>
      <w:r w:rsidRPr="00A76FDD">
        <w:rPr>
          <w:szCs w:val="28"/>
        </w:rPr>
        <w:t xml:space="preserve">о предоставлении бюджету </w:t>
      </w:r>
      <w:r w:rsidR="001E1374">
        <w:rPr>
          <w:szCs w:val="28"/>
        </w:rPr>
        <w:t>Республики Карелия</w:t>
      </w:r>
      <w:r w:rsidRPr="00A76FDD">
        <w:rPr>
          <w:szCs w:val="28"/>
        </w:rPr>
        <w:t xml:space="preserve"> субсидии из федерального бюджета на реализацию проектов (мероприятий), направленных на становление информационного общества в</w:t>
      </w:r>
      <w:r w:rsidR="001E1374">
        <w:rPr>
          <w:szCs w:val="28"/>
        </w:rPr>
        <w:t xml:space="preserve"> субъектах Российской Федерации</w:t>
      </w:r>
      <w:r w:rsidRPr="00A76FDD">
        <w:rPr>
          <w:szCs w:val="28"/>
        </w:rPr>
        <w:t xml:space="preserve"> (далее </w:t>
      </w:r>
      <w:r w:rsidR="001E1374">
        <w:rPr>
          <w:szCs w:val="28"/>
        </w:rPr>
        <w:t>–</w:t>
      </w:r>
      <w:r w:rsidRPr="00A76FDD">
        <w:rPr>
          <w:szCs w:val="28"/>
        </w:rPr>
        <w:t xml:space="preserve"> Соглашение), и поручить подписать его </w:t>
      </w:r>
      <w:r>
        <w:rPr>
          <w:szCs w:val="28"/>
        </w:rPr>
        <w:t>Председателю Государственного комитета Республики Карелия по развитию информационно-коммуникационных технологий Никифорову Дмитрию Алексеевичу, в том числе в государственной интегрированной</w:t>
      </w:r>
      <w:proofErr w:type="gramEnd"/>
      <w:r>
        <w:rPr>
          <w:szCs w:val="28"/>
        </w:rPr>
        <w:t xml:space="preserve"> информационной системе управления общественными финансами «Электронный бюджет»</w:t>
      </w:r>
      <w:r w:rsidRPr="00A76FDD">
        <w:rPr>
          <w:szCs w:val="28"/>
        </w:rPr>
        <w:t>.</w:t>
      </w:r>
    </w:p>
    <w:p w:rsidR="00EB019C" w:rsidRDefault="00EB019C" w:rsidP="00EB019C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Определить Государственный комитет Республики Карелия по развитию информационно-коммуникационных технологий органом, уполномоченным на выполнение условий Соглашения.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bookmarkStart w:id="0" w:name="_GoBack"/>
      <w:bookmarkEnd w:id="0"/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53283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53283B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1374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283B"/>
    <w:rsid w:val="005365E1"/>
    <w:rsid w:val="0054699C"/>
    <w:rsid w:val="0056141B"/>
    <w:rsid w:val="00567E8A"/>
    <w:rsid w:val="005734DF"/>
    <w:rsid w:val="00581140"/>
    <w:rsid w:val="00581857"/>
    <w:rsid w:val="00584E61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263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019C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1BD3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E09F-6CF9-44A3-891C-03F90760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2016-04-11T07:36:00Z</cp:lastPrinted>
  <dcterms:created xsi:type="dcterms:W3CDTF">2016-05-05T14:28:00Z</dcterms:created>
  <dcterms:modified xsi:type="dcterms:W3CDTF">2016-05-10T07:05:00Z</dcterms:modified>
</cp:coreProperties>
</file>