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60AB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1F51" w:rsidRDefault="009B2A51" w:rsidP="009B2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A51">
        <w:rPr>
          <w:b/>
          <w:sz w:val="28"/>
          <w:szCs w:val="28"/>
        </w:rPr>
        <w:t xml:space="preserve">О внесении изменения в Указ Главы </w:t>
      </w:r>
    </w:p>
    <w:p w:rsidR="00BE7D9E" w:rsidRPr="009B2A51" w:rsidRDefault="009B2A51" w:rsidP="009B2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A51">
        <w:rPr>
          <w:b/>
          <w:sz w:val="28"/>
          <w:szCs w:val="28"/>
        </w:rPr>
        <w:t>Республики Карелия от 22 июля 2013 года № 56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1F51" w:rsidRDefault="009A4622" w:rsidP="009A46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об общественных приемных Главы Республики Карелия в городских округах и муниципальных районах Республики Карелия,  </w:t>
      </w:r>
      <w:r w:rsidR="00D31F51">
        <w:rPr>
          <w:sz w:val="28"/>
          <w:szCs w:val="28"/>
        </w:rPr>
        <w:t>утвержденное</w:t>
      </w:r>
      <w:r>
        <w:rPr>
          <w:sz w:val="28"/>
          <w:szCs w:val="28"/>
        </w:rPr>
        <w:t xml:space="preserve"> Указ</w:t>
      </w:r>
      <w:r w:rsidR="00D31F51">
        <w:rPr>
          <w:sz w:val="28"/>
          <w:szCs w:val="28"/>
        </w:rPr>
        <w:t>ом</w:t>
      </w:r>
      <w:r>
        <w:rPr>
          <w:sz w:val="28"/>
          <w:szCs w:val="28"/>
        </w:rPr>
        <w:t xml:space="preserve"> Главы Республики Карелия от 22 июля 2013 года № 56</w:t>
      </w:r>
      <w:r w:rsidR="00D31F51" w:rsidRPr="00D31F51">
        <w:rPr>
          <w:sz w:val="28"/>
          <w:szCs w:val="28"/>
        </w:rPr>
        <w:t xml:space="preserve"> </w:t>
      </w:r>
      <w:r w:rsidR="00D31F51">
        <w:rPr>
          <w:sz w:val="28"/>
          <w:szCs w:val="28"/>
        </w:rPr>
        <w:t>«Об общественных приемных Главы Республики Карелия в городских округах и муниципальных районах Республики Карелия» (Собрание законодательства Республики Карелия, 2013, № 7, ст. 1211; 2014, № 6, ст. 1014)</w:t>
      </w:r>
      <w:r w:rsidR="00163055">
        <w:rPr>
          <w:sz w:val="28"/>
          <w:szCs w:val="28"/>
        </w:rPr>
        <w:t>,</w:t>
      </w:r>
      <w:r w:rsidR="00D31F51">
        <w:rPr>
          <w:sz w:val="28"/>
          <w:szCs w:val="28"/>
        </w:rPr>
        <w:t xml:space="preserve"> изменение, дополнив пунктом 5.1 следующего содержания:</w:t>
      </w:r>
    </w:p>
    <w:p w:rsidR="00D31F51" w:rsidRDefault="00D31F51" w:rsidP="009A46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«5.1. В целях эффективного взаимодействия с общественными приемными руководители органов исполнительной власти Республики Карелия:</w:t>
      </w:r>
    </w:p>
    <w:p w:rsidR="00D31F51" w:rsidRDefault="00D31F51" w:rsidP="009A46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в работе общественных приемных; </w:t>
      </w:r>
    </w:p>
    <w:p w:rsidR="006D4D55" w:rsidRDefault="006D4D55" w:rsidP="006D4D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 прием граждан и иные мероприятия в общественных приемных; </w:t>
      </w:r>
    </w:p>
    <w:p w:rsidR="006D4D55" w:rsidRDefault="006D4D55" w:rsidP="006D4D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информируют руководителей общественных приемных о плани-руемом проведении приемов граждан и иных мероприятий в общест-венных приемных в срок не позднее чем за 15 календарных дней до проведения мероприятий.». </w:t>
      </w:r>
    </w:p>
    <w:p w:rsidR="009A4622" w:rsidRDefault="009A4622" w:rsidP="009A46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4622" w:rsidRDefault="009A4622" w:rsidP="009A46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60AB3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60AB3">
        <w:rPr>
          <w:sz w:val="28"/>
          <w:szCs w:val="28"/>
        </w:rPr>
        <w:t xml:space="preserve"> 70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9E1B1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63055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4D55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0AB3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622"/>
    <w:rsid w:val="009A4D02"/>
    <w:rsid w:val="009B2A51"/>
    <w:rsid w:val="009D00E0"/>
    <w:rsid w:val="009D5215"/>
    <w:rsid w:val="009E1B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31F51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7</cp:revision>
  <cp:lastPrinted>2006-04-07T12:19:00Z</cp:lastPrinted>
  <dcterms:created xsi:type="dcterms:W3CDTF">2016-05-19T11:29:00Z</dcterms:created>
  <dcterms:modified xsi:type="dcterms:W3CDTF">2016-05-24T11:30:00Z</dcterms:modified>
</cp:coreProperties>
</file>