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12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12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1200">
        <w:t>9 июня 2016 года № 423</w:t>
      </w:r>
      <w:bookmarkStart w:id="0" w:name="_GoBack"/>
      <w:bookmarkEnd w:id="0"/>
      <w:r w:rsidR="003512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4D3E" w:rsidRDefault="007F4D3E" w:rsidP="007F4D3E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</w:t>
      </w:r>
      <w:r w:rsidR="000E096B">
        <w:rPr>
          <w:szCs w:val="28"/>
        </w:rPr>
        <w:t xml:space="preserve"> имеющего кадастровый номер 10:1</w:t>
      </w:r>
      <w:r>
        <w:rPr>
          <w:szCs w:val="28"/>
        </w:rPr>
        <w:t>2:0022203:523,  площадью 25000 кв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Райвио), из состава земель запаса в земли сельскохозяйственного назначения.</w:t>
      </w:r>
      <w:proofErr w:type="gramEnd"/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96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1200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4D3E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0A7A-25E6-42CC-B2CB-46DB92A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2016-06-09T09:12:00Z</cp:lastPrinted>
  <dcterms:created xsi:type="dcterms:W3CDTF">2016-05-30T07:35:00Z</dcterms:created>
  <dcterms:modified xsi:type="dcterms:W3CDTF">2016-06-09T09:12:00Z</dcterms:modified>
</cp:coreProperties>
</file>