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30CD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030CD1" w:rsidP="00030CD1">
      <w:pPr>
        <w:tabs>
          <w:tab w:val="left" w:pos="8931"/>
        </w:tabs>
        <w:spacing w:before="240"/>
        <w:ind w:right="424"/>
        <w:jc w:val="center"/>
      </w:pPr>
      <w:r>
        <w:t>о</w:t>
      </w:r>
      <w:r w:rsidR="008A2B07">
        <w:t>т</w:t>
      </w:r>
      <w:r>
        <w:t xml:space="preserve"> 14 июля 2016 года № 526р-П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830F03" w:rsidRDefault="00120C68" w:rsidP="00830F03">
      <w:pPr>
        <w:ind w:firstLine="851"/>
        <w:jc w:val="both"/>
        <w:rPr>
          <w:szCs w:val="28"/>
        </w:rPr>
      </w:pPr>
      <w:r>
        <w:rPr>
          <w:szCs w:val="28"/>
        </w:rPr>
        <w:t>В соответ</w:t>
      </w:r>
      <w:r w:rsidR="001727F6">
        <w:rPr>
          <w:szCs w:val="28"/>
        </w:rPr>
        <w:t xml:space="preserve">ствии со статьей 10 Закона Республики Карелия от </w:t>
      </w:r>
      <w:r w:rsidR="001727F6">
        <w:rPr>
          <w:szCs w:val="28"/>
        </w:rPr>
        <w:br/>
        <w:t xml:space="preserve">24 декабря 2015 года № 1968-ЗРК «О бюджете Республики Карелия на </w:t>
      </w:r>
      <w:r w:rsidR="001727F6">
        <w:rPr>
          <w:szCs w:val="28"/>
        </w:rPr>
        <w:br/>
        <w:t xml:space="preserve">2016 год» и постановлением Правительства Республики Карелия от 23 марта </w:t>
      </w:r>
      <w:r w:rsidR="001727F6">
        <w:rPr>
          <w:szCs w:val="28"/>
        </w:rPr>
        <w:br/>
        <w:t>2009 года № 57-П «О порядке предоставления иных межбюджетных трансфертов местным бюджетам из бюджета Республики Карелия»:</w:t>
      </w:r>
    </w:p>
    <w:p w:rsidR="001727F6" w:rsidRDefault="001727F6" w:rsidP="00830F03">
      <w:pPr>
        <w:ind w:firstLine="851"/>
        <w:jc w:val="both"/>
        <w:rPr>
          <w:szCs w:val="28"/>
        </w:rPr>
      </w:pPr>
      <w:r>
        <w:rPr>
          <w:szCs w:val="28"/>
        </w:rPr>
        <w:t xml:space="preserve">Установить распределение на 2016 год иных межбюджетных трансфертов бюджетам муниципальных образований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 согласно приложению. </w:t>
      </w:r>
    </w:p>
    <w:p w:rsidR="001727F6" w:rsidRDefault="001727F6" w:rsidP="00830F03">
      <w:pPr>
        <w:ind w:firstLine="851"/>
        <w:jc w:val="both"/>
        <w:rPr>
          <w:szCs w:val="28"/>
        </w:rPr>
      </w:pPr>
    </w:p>
    <w:p w:rsidR="005640AE" w:rsidRDefault="005640AE" w:rsidP="005640AE">
      <w:pPr>
        <w:ind w:left="142" w:firstLine="4820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30F03" w:rsidRDefault="00830F03" w:rsidP="00830F03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830F03" w:rsidRDefault="00830F03" w:rsidP="00830F03"/>
    <w:p w:rsidR="00DE0144" w:rsidRDefault="00DE0144" w:rsidP="00433A75">
      <w:pPr>
        <w:tabs>
          <w:tab w:val="left" w:pos="9356"/>
        </w:tabs>
        <w:ind w:right="-1"/>
        <w:sectPr w:rsidR="00DE0144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DE0144" w:rsidRDefault="00C703FE" w:rsidP="00C703FE">
      <w:pPr>
        <w:tabs>
          <w:tab w:val="left" w:pos="9356"/>
        </w:tabs>
        <w:ind w:right="-1"/>
      </w:pPr>
      <w:r>
        <w:lastRenderedPageBreak/>
        <w:t xml:space="preserve">                                                                        </w:t>
      </w:r>
      <w:bookmarkStart w:id="0" w:name="_GoBack"/>
      <w:bookmarkEnd w:id="0"/>
      <w:r w:rsidR="00DE0144">
        <w:t>Приложение</w:t>
      </w:r>
      <w:r w:rsidR="0019431C">
        <w:t xml:space="preserve"> </w:t>
      </w:r>
      <w:r w:rsidR="00DE0144">
        <w:t>к распоряжению</w:t>
      </w:r>
      <w:r w:rsidR="0019431C">
        <w:t xml:space="preserve"> </w:t>
      </w:r>
      <w:r w:rsidR="0019431C">
        <w:br/>
      </w:r>
      <w:r>
        <w:t xml:space="preserve">                                                                        </w:t>
      </w:r>
      <w:r w:rsidR="00DE0144">
        <w:t>Правительства Республики Карелия</w:t>
      </w:r>
    </w:p>
    <w:p w:rsidR="00DE0144" w:rsidRDefault="0019431C" w:rsidP="00DE0144">
      <w:pPr>
        <w:tabs>
          <w:tab w:val="left" w:pos="9356"/>
        </w:tabs>
        <w:ind w:right="-1"/>
        <w:jc w:val="center"/>
      </w:pPr>
      <w:r>
        <w:t xml:space="preserve">            </w:t>
      </w:r>
      <w:r w:rsidR="00C703FE">
        <w:t xml:space="preserve"> </w:t>
      </w:r>
      <w:r>
        <w:t xml:space="preserve"> </w:t>
      </w:r>
      <w:r w:rsidR="00030CD1">
        <w:t xml:space="preserve">                                                      </w:t>
      </w:r>
      <w:r>
        <w:t>о</w:t>
      </w:r>
      <w:r w:rsidR="00DE0144">
        <w:t xml:space="preserve">т  </w:t>
      </w:r>
      <w:r w:rsidR="00030CD1">
        <w:t>14 июля 2016 года № 526р-П</w:t>
      </w:r>
      <w:r w:rsidR="00DE0144">
        <w:t xml:space="preserve">  </w:t>
      </w:r>
    </w:p>
    <w:p w:rsidR="0019431C" w:rsidRDefault="0019431C" w:rsidP="00DE0144">
      <w:pPr>
        <w:tabs>
          <w:tab w:val="left" w:pos="9356"/>
        </w:tabs>
        <w:ind w:right="-1"/>
        <w:jc w:val="center"/>
      </w:pPr>
    </w:p>
    <w:p w:rsidR="0019431C" w:rsidRDefault="0019431C" w:rsidP="00DE0144">
      <w:pPr>
        <w:tabs>
          <w:tab w:val="left" w:pos="9356"/>
        </w:tabs>
        <w:ind w:right="-1"/>
        <w:jc w:val="center"/>
      </w:pPr>
    </w:p>
    <w:p w:rsidR="0019431C" w:rsidRDefault="0019431C" w:rsidP="00DE0144">
      <w:pPr>
        <w:tabs>
          <w:tab w:val="left" w:pos="9356"/>
        </w:tabs>
        <w:ind w:right="-1"/>
        <w:jc w:val="center"/>
      </w:pPr>
    </w:p>
    <w:p w:rsidR="0019431C" w:rsidRDefault="0019431C" w:rsidP="00DE0144">
      <w:pPr>
        <w:tabs>
          <w:tab w:val="left" w:pos="9356"/>
        </w:tabs>
        <w:ind w:right="-1"/>
        <w:jc w:val="center"/>
      </w:pPr>
    </w:p>
    <w:p w:rsidR="0019431C" w:rsidRDefault="0019431C" w:rsidP="00DE0144">
      <w:pPr>
        <w:tabs>
          <w:tab w:val="left" w:pos="9356"/>
        </w:tabs>
        <w:ind w:right="-1"/>
        <w:jc w:val="center"/>
      </w:pPr>
      <w:r>
        <w:t>Распределение на 2016 год</w:t>
      </w:r>
    </w:p>
    <w:p w:rsidR="0019431C" w:rsidRDefault="0019431C" w:rsidP="00DE0144">
      <w:pPr>
        <w:tabs>
          <w:tab w:val="left" w:pos="9356"/>
        </w:tabs>
        <w:ind w:right="-1"/>
        <w:jc w:val="center"/>
      </w:pPr>
      <w:r>
        <w:t>иных межбюджетных трансфертов бюджетам муниципальных образований на подключение общедоступных библиотек Российской Федерации к сети</w:t>
      </w:r>
    </w:p>
    <w:p w:rsidR="0019431C" w:rsidRDefault="0019431C" w:rsidP="00DE0144">
      <w:pPr>
        <w:tabs>
          <w:tab w:val="left" w:pos="9356"/>
        </w:tabs>
        <w:ind w:right="-1"/>
        <w:jc w:val="center"/>
      </w:pPr>
      <w:r>
        <w:t>«Интернет» и развитие системы библиотечного дела с учетом задачи расширения информационных технологий и оцифровки</w:t>
      </w:r>
    </w:p>
    <w:p w:rsidR="0019431C" w:rsidRDefault="0019431C" w:rsidP="0019431C">
      <w:pPr>
        <w:tabs>
          <w:tab w:val="left" w:pos="9356"/>
        </w:tabs>
        <w:ind w:right="-1"/>
        <w:jc w:val="right"/>
      </w:pPr>
    </w:p>
    <w:p w:rsidR="0019431C" w:rsidRDefault="0019431C" w:rsidP="0019431C">
      <w:pPr>
        <w:tabs>
          <w:tab w:val="left" w:pos="9356"/>
        </w:tabs>
        <w:ind w:right="-1"/>
        <w:jc w:val="right"/>
      </w:pPr>
      <w:r>
        <w:t>(тыс. рублей)</w:t>
      </w:r>
    </w:p>
    <w:tbl>
      <w:tblPr>
        <w:tblStyle w:val="ac"/>
        <w:tblW w:w="9464" w:type="dxa"/>
        <w:tblLook w:val="04A0" w:firstRow="1" w:lastRow="0" w:firstColumn="1" w:lastColumn="0" w:noHBand="0" w:noVBand="1"/>
      </w:tblPr>
      <w:tblGrid>
        <w:gridCol w:w="959"/>
        <w:gridCol w:w="5812"/>
        <w:gridCol w:w="2693"/>
      </w:tblGrid>
      <w:tr w:rsidR="0019431C" w:rsidTr="0019431C">
        <w:tc>
          <w:tcPr>
            <w:tcW w:w="959" w:type="dxa"/>
          </w:tcPr>
          <w:p w:rsidR="0019431C" w:rsidRDefault="0019431C" w:rsidP="0019431C">
            <w:pPr>
              <w:tabs>
                <w:tab w:val="left" w:pos="9356"/>
              </w:tabs>
              <w:ind w:right="-1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12" w:type="dxa"/>
          </w:tcPr>
          <w:p w:rsidR="0019431C" w:rsidRDefault="0019431C" w:rsidP="0019431C">
            <w:pPr>
              <w:tabs>
                <w:tab w:val="left" w:pos="9356"/>
              </w:tabs>
              <w:ind w:right="-1"/>
              <w:jc w:val="center"/>
            </w:pPr>
            <w:r>
              <w:t>Муниципальное образование</w:t>
            </w:r>
          </w:p>
        </w:tc>
        <w:tc>
          <w:tcPr>
            <w:tcW w:w="2693" w:type="dxa"/>
          </w:tcPr>
          <w:p w:rsidR="0019431C" w:rsidRDefault="0019431C" w:rsidP="0019431C">
            <w:pPr>
              <w:tabs>
                <w:tab w:val="left" w:pos="9356"/>
              </w:tabs>
              <w:ind w:right="-1"/>
              <w:jc w:val="center"/>
            </w:pPr>
            <w:r>
              <w:t>Сумма</w:t>
            </w:r>
          </w:p>
        </w:tc>
      </w:tr>
      <w:tr w:rsidR="0019431C" w:rsidTr="0019431C">
        <w:tc>
          <w:tcPr>
            <w:tcW w:w="959" w:type="dxa"/>
          </w:tcPr>
          <w:p w:rsidR="0019431C" w:rsidRDefault="0019431C" w:rsidP="0019431C">
            <w:pPr>
              <w:tabs>
                <w:tab w:val="left" w:pos="9356"/>
              </w:tabs>
              <w:ind w:right="-1"/>
              <w:jc w:val="center"/>
            </w:pPr>
            <w:r>
              <w:t>1.</w:t>
            </w:r>
          </w:p>
        </w:tc>
        <w:tc>
          <w:tcPr>
            <w:tcW w:w="5812" w:type="dxa"/>
          </w:tcPr>
          <w:p w:rsidR="0019431C" w:rsidRDefault="0019431C" w:rsidP="0019431C">
            <w:pPr>
              <w:tabs>
                <w:tab w:val="left" w:pos="9356"/>
              </w:tabs>
              <w:ind w:right="-1"/>
              <w:jc w:val="both"/>
            </w:pPr>
            <w:proofErr w:type="spellStart"/>
            <w:r>
              <w:t>Кондопожский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693" w:type="dxa"/>
          </w:tcPr>
          <w:p w:rsidR="0019431C" w:rsidRDefault="0019431C" w:rsidP="0019431C">
            <w:pPr>
              <w:tabs>
                <w:tab w:val="left" w:pos="9356"/>
              </w:tabs>
              <w:ind w:right="-1"/>
              <w:jc w:val="center"/>
            </w:pPr>
            <w:r>
              <w:t>133,0</w:t>
            </w:r>
          </w:p>
        </w:tc>
      </w:tr>
      <w:tr w:rsidR="0019431C" w:rsidTr="0019431C">
        <w:tc>
          <w:tcPr>
            <w:tcW w:w="959" w:type="dxa"/>
          </w:tcPr>
          <w:p w:rsidR="0019431C" w:rsidRDefault="0019431C" w:rsidP="0019431C">
            <w:pPr>
              <w:tabs>
                <w:tab w:val="left" w:pos="9356"/>
              </w:tabs>
              <w:ind w:right="-1"/>
              <w:jc w:val="center"/>
            </w:pPr>
            <w:r>
              <w:t>2.</w:t>
            </w:r>
          </w:p>
        </w:tc>
        <w:tc>
          <w:tcPr>
            <w:tcW w:w="5812" w:type="dxa"/>
          </w:tcPr>
          <w:p w:rsidR="0019431C" w:rsidRDefault="0019431C" w:rsidP="0019431C">
            <w:pPr>
              <w:tabs>
                <w:tab w:val="left" w:pos="9356"/>
              </w:tabs>
              <w:ind w:right="-1"/>
              <w:jc w:val="both"/>
            </w:pPr>
            <w:proofErr w:type="spellStart"/>
            <w:r>
              <w:t>Лоухский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693" w:type="dxa"/>
          </w:tcPr>
          <w:p w:rsidR="0019431C" w:rsidRDefault="0019431C" w:rsidP="0019431C">
            <w:pPr>
              <w:tabs>
                <w:tab w:val="left" w:pos="9356"/>
              </w:tabs>
              <w:ind w:right="-1"/>
              <w:jc w:val="center"/>
            </w:pPr>
            <w:r>
              <w:t>66,5</w:t>
            </w:r>
          </w:p>
        </w:tc>
      </w:tr>
      <w:tr w:rsidR="0019431C" w:rsidTr="0019431C">
        <w:tc>
          <w:tcPr>
            <w:tcW w:w="959" w:type="dxa"/>
          </w:tcPr>
          <w:p w:rsidR="0019431C" w:rsidRDefault="0019431C" w:rsidP="0019431C">
            <w:pPr>
              <w:tabs>
                <w:tab w:val="left" w:pos="9356"/>
              </w:tabs>
              <w:ind w:right="-1"/>
              <w:jc w:val="center"/>
            </w:pPr>
            <w:r>
              <w:t>3.</w:t>
            </w:r>
          </w:p>
        </w:tc>
        <w:tc>
          <w:tcPr>
            <w:tcW w:w="5812" w:type="dxa"/>
          </w:tcPr>
          <w:p w:rsidR="0019431C" w:rsidRDefault="0019431C" w:rsidP="0019431C">
            <w:pPr>
              <w:tabs>
                <w:tab w:val="left" w:pos="9356"/>
              </w:tabs>
              <w:ind w:right="-1"/>
              <w:jc w:val="both"/>
            </w:pPr>
            <w:r>
              <w:t>Муезерский муниципальный район</w:t>
            </w:r>
          </w:p>
        </w:tc>
        <w:tc>
          <w:tcPr>
            <w:tcW w:w="2693" w:type="dxa"/>
          </w:tcPr>
          <w:p w:rsidR="0019431C" w:rsidRDefault="0019431C" w:rsidP="0019431C">
            <w:pPr>
              <w:tabs>
                <w:tab w:val="left" w:pos="9356"/>
              </w:tabs>
              <w:ind w:right="-1"/>
              <w:jc w:val="center"/>
            </w:pPr>
            <w:r>
              <w:t>66,5</w:t>
            </w:r>
          </w:p>
        </w:tc>
      </w:tr>
      <w:tr w:rsidR="0019431C" w:rsidTr="0019431C">
        <w:tc>
          <w:tcPr>
            <w:tcW w:w="959" w:type="dxa"/>
          </w:tcPr>
          <w:p w:rsidR="0019431C" w:rsidRDefault="0019431C" w:rsidP="0019431C">
            <w:pPr>
              <w:tabs>
                <w:tab w:val="left" w:pos="9356"/>
              </w:tabs>
              <w:ind w:right="-1"/>
              <w:jc w:val="center"/>
            </w:pPr>
          </w:p>
        </w:tc>
        <w:tc>
          <w:tcPr>
            <w:tcW w:w="5812" w:type="dxa"/>
          </w:tcPr>
          <w:p w:rsidR="0019431C" w:rsidRPr="00C703FE" w:rsidRDefault="0019431C" w:rsidP="0019431C">
            <w:pPr>
              <w:tabs>
                <w:tab w:val="left" w:pos="9356"/>
              </w:tabs>
              <w:ind w:right="-1"/>
              <w:jc w:val="both"/>
            </w:pPr>
            <w:r w:rsidRPr="00C703FE">
              <w:t>Итого</w:t>
            </w:r>
          </w:p>
        </w:tc>
        <w:tc>
          <w:tcPr>
            <w:tcW w:w="2693" w:type="dxa"/>
          </w:tcPr>
          <w:p w:rsidR="0019431C" w:rsidRPr="00C703FE" w:rsidRDefault="0019431C" w:rsidP="0019431C">
            <w:pPr>
              <w:tabs>
                <w:tab w:val="left" w:pos="9356"/>
              </w:tabs>
              <w:ind w:right="-1"/>
              <w:jc w:val="center"/>
            </w:pPr>
            <w:r w:rsidRPr="00C703FE">
              <w:t>266,0</w:t>
            </w:r>
          </w:p>
        </w:tc>
      </w:tr>
    </w:tbl>
    <w:p w:rsidR="0019431C" w:rsidRDefault="0019431C" w:rsidP="0019431C">
      <w:pPr>
        <w:tabs>
          <w:tab w:val="left" w:pos="9356"/>
        </w:tabs>
        <w:ind w:right="-1"/>
        <w:jc w:val="center"/>
      </w:pPr>
      <w:r>
        <w:t>_____________________</w:t>
      </w:r>
    </w:p>
    <w:sectPr w:rsidR="0019431C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7C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30CD1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0C68"/>
    <w:rsid w:val="001231A6"/>
    <w:rsid w:val="0012420F"/>
    <w:rsid w:val="00125DC0"/>
    <w:rsid w:val="0014712A"/>
    <w:rsid w:val="001548E7"/>
    <w:rsid w:val="0016314E"/>
    <w:rsid w:val="0016721D"/>
    <w:rsid w:val="0017074C"/>
    <w:rsid w:val="001727F6"/>
    <w:rsid w:val="00183424"/>
    <w:rsid w:val="00186D86"/>
    <w:rsid w:val="0019431C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703FE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0144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1F7D3-9CD2-4119-9E0C-169C26017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2016-07-08T11:17:00Z</cp:lastPrinted>
  <dcterms:created xsi:type="dcterms:W3CDTF">2016-07-08T11:09:00Z</dcterms:created>
  <dcterms:modified xsi:type="dcterms:W3CDTF">2016-07-14T09:10:00Z</dcterms:modified>
</cp:coreProperties>
</file>