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501" w:rsidRPr="006D35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55072C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5072C">
        <w:t>11 августа 2016 года № 307-П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7743E" w:rsidRDefault="001C34DC" w:rsidP="00377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37743E" w:rsidRPr="0037743E" w:rsidRDefault="0037743E" w:rsidP="0037743E">
      <w:pPr>
        <w:autoSpaceDE w:val="0"/>
        <w:autoSpaceDN w:val="0"/>
        <w:adjustRightInd w:val="0"/>
        <w:jc w:val="center"/>
        <w:rPr>
          <w:b/>
          <w:szCs w:val="28"/>
        </w:rPr>
      </w:pPr>
      <w:r w:rsidRPr="0037743E">
        <w:rPr>
          <w:b/>
          <w:szCs w:val="28"/>
        </w:rPr>
        <w:t xml:space="preserve">Об утверждении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 неработающих пенсионеров, на 2016 год и Порядка </w:t>
      </w:r>
      <w:r w:rsidRPr="0037743E">
        <w:rPr>
          <w:b/>
          <w:kern w:val="36"/>
          <w:szCs w:val="28"/>
        </w:rPr>
        <w:t xml:space="preserve">организации обучения неработающих пенсионеров, проживающих в Республике Карелия, компьютерной грамотности </w:t>
      </w:r>
      <w:r>
        <w:rPr>
          <w:b/>
          <w:kern w:val="36"/>
          <w:szCs w:val="28"/>
        </w:rPr>
        <w:br/>
      </w:r>
      <w:r w:rsidR="00C86963">
        <w:rPr>
          <w:b/>
          <w:szCs w:val="28"/>
        </w:rPr>
        <w:t xml:space="preserve">в 2016 году </w:t>
      </w:r>
      <w:r w:rsidRPr="0037743E">
        <w:rPr>
          <w:b/>
          <w:szCs w:val="28"/>
        </w:rPr>
        <w:t>за счет субсидий, предоставляемых  из бюджета Пенсионного фонда Российской Федерации бюджету Республики Карелия на софинансирование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 социального обслуживания населения и обучением компьютерной грамотности неработающих пенсионеров, и средств бюджета Республики Карелия на 2016 год</w:t>
      </w:r>
    </w:p>
    <w:p w:rsidR="0037743E" w:rsidRDefault="0037743E" w:rsidP="0037743E">
      <w:pPr>
        <w:autoSpaceDE w:val="0"/>
        <w:autoSpaceDN w:val="0"/>
        <w:adjustRightInd w:val="0"/>
        <w:ind w:right="-113"/>
        <w:jc w:val="both"/>
        <w:rPr>
          <w:b/>
          <w:color w:val="008000"/>
          <w:szCs w:val="28"/>
        </w:rPr>
      </w:pPr>
    </w:p>
    <w:p w:rsidR="0037743E" w:rsidRDefault="0037743E" w:rsidP="0037743E">
      <w:pPr>
        <w:autoSpaceDE w:val="0"/>
        <w:autoSpaceDN w:val="0"/>
        <w:adjustRightInd w:val="0"/>
        <w:ind w:right="-113" w:firstLine="540"/>
        <w:jc w:val="both"/>
        <w:outlineLvl w:val="0"/>
        <w:rPr>
          <w:b/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 Правительство Республики Карелия </w:t>
      </w:r>
      <w:r>
        <w:rPr>
          <w:b/>
          <w:szCs w:val="28"/>
        </w:rPr>
        <w:t>п о с т а н о в л я е т:</w:t>
      </w:r>
    </w:p>
    <w:p w:rsidR="0037743E" w:rsidRDefault="0037743E" w:rsidP="0037743E">
      <w:pPr>
        <w:autoSpaceDE w:val="0"/>
        <w:autoSpaceDN w:val="0"/>
        <w:adjustRightInd w:val="0"/>
        <w:ind w:right="-113" w:firstLine="539"/>
        <w:jc w:val="both"/>
        <w:rPr>
          <w:bCs/>
          <w:szCs w:val="28"/>
          <w:lang w:eastAsia="ar-SA"/>
        </w:rPr>
      </w:pPr>
      <w:r>
        <w:rPr>
          <w:szCs w:val="28"/>
        </w:rPr>
        <w:t xml:space="preserve">1.  Утвердить </w:t>
      </w:r>
      <w:r>
        <w:rPr>
          <w:bCs/>
          <w:szCs w:val="28"/>
        </w:rPr>
        <w:t xml:space="preserve">Социальную программу Республики Карелия, связанную с </w:t>
      </w:r>
      <w:r>
        <w:rPr>
          <w:szCs w:val="28"/>
        </w:rPr>
        <w:t xml:space="preserve">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на 2016 год </w:t>
      </w:r>
      <w:r>
        <w:rPr>
          <w:bCs/>
          <w:szCs w:val="28"/>
        </w:rPr>
        <w:t>согласно приложению 1 к настоящему постановлению.</w:t>
      </w:r>
    </w:p>
    <w:p w:rsidR="0037743E" w:rsidRDefault="0037743E" w:rsidP="0037743E">
      <w:pPr>
        <w:autoSpaceDE w:val="0"/>
        <w:autoSpaceDN w:val="0"/>
        <w:adjustRightInd w:val="0"/>
        <w:ind w:left="-119" w:right="-113" w:firstLine="539"/>
        <w:jc w:val="both"/>
        <w:rPr>
          <w:bCs/>
          <w:szCs w:val="28"/>
        </w:rPr>
      </w:pPr>
      <w:r>
        <w:rPr>
          <w:color w:val="008000"/>
          <w:szCs w:val="28"/>
        </w:rPr>
        <w:lastRenderedPageBreak/>
        <w:t xml:space="preserve">    </w:t>
      </w:r>
      <w:r>
        <w:rPr>
          <w:szCs w:val="28"/>
        </w:rPr>
        <w:t>2. Утвердить Порядок</w:t>
      </w:r>
      <w:r>
        <w:rPr>
          <w:kern w:val="36"/>
          <w:szCs w:val="28"/>
        </w:rPr>
        <w:t xml:space="preserve"> организации обучения неработающих пенсионеров, проживающих в Республике Карелия, компьютерной грамотности</w:t>
      </w:r>
      <w:r>
        <w:rPr>
          <w:szCs w:val="28"/>
        </w:rPr>
        <w:t xml:space="preserve"> </w:t>
      </w:r>
      <w:r w:rsidR="00C86963">
        <w:rPr>
          <w:szCs w:val="28"/>
        </w:rPr>
        <w:t xml:space="preserve">в 2016 году </w:t>
      </w:r>
      <w:r>
        <w:rPr>
          <w:szCs w:val="28"/>
        </w:rPr>
        <w:t xml:space="preserve">за счет субсидий,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и средств бюджета Республики Карелия на 2016 год </w:t>
      </w:r>
      <w:r>
        <w:rPr>
          <w:bCs/>
          <w:szCs w:val="28"/>
        </w:rPr>
        <w:t xml:space="preserve">согласно приложению 2 к настоящему постановлению. </w:t>
      </w:r>
    </w:p>
    <w:p w:rsidR="0037743E" w:rsidRDefault="0037743E" w:rsidP="0037743E">
      <w:pPr>
        <w:autoSpaceDE w:val="0"/>
        <w:autoSpaceDN w:val="0"/>
        <w:adjustRightInd w:val="0"/>
        <w:ind w:firstLine="540"/>
        <w:jc w:val="both"/>
        <w:rPr>
          <w:bCs/>
          <w:color w:val="008000"/>
          <w:szCs w:val="28"/>
        </w:rPr>
      </w:pPr>
    </w:p>
    <w:p w:rsidR="0037743E" w:rsidRDefault="0037743E" w:rsidP="0037743E">
      <w:pPr>
        <w:autoSpaceDE w:val="0"/>
        <w:autoSpaceDN w:val="0"/>
        <w:adjustRightInd w:val="0"/>
        <w:ind w:firstLine="540"/>
        <w:jc w:val="both"/>
        <w:rPr>
          <w:bCs/>
          <w:color w:val="008000"/>
          <w:szCs w:val="28"/>
        </w:rPr>
      </w:pPr>
    </w:p>
    <w:p w:rsidR="0037743E" w:rsidRDefault="0037743E" w:rsidP="0037743E">
      <w:pPr>
        <w:autoSpaceDE w:val="0"/>
        <w:autoSpaceDN w:val="0"/>
        <w:adjustRightInd w:val="0"/>
        <w:ind w:firstLine="540"/>
        <w:jc w:val="both"/>
        <w:rPr>
          <w:bCs/>
          <w:color w:val="008000"/>
          <w:szCs w:val="28"/>
        </w:rPr>
      </w:pPr>
    </w:p>
    <w:p w:rsidR="0037743E" w:rsidRDefault="0037743E" w:rsidP="0037743E">
      <w:pPr>
        <w:rPr>
          <w:szCs w:val="28"/>
        </w:rPr>
      </w:pPr>
      <w:r>
        <w:rPr>
          <w:szCs w:val="28"/>
        </w:rPr>
        <w:t xml:space="preserve">          Глава </w:t>
      </w:r>
    </w:p>
    <w:p w:rsidR="0037743E" w:rsidRDefault="0037743E" w:rsidP="0037743E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37743E" w:rsidRDefault="0037743E" w:rsidP="0037743E">
      <w:pPr>
        <w:rPr>
          <w:szCs w:val="28"/>
        </w:rPr>
      </w:pPr>
    </w:p>
    <w:p w:rsidR="00C86963" w:rsidRDefault="00C86963" w:rsidP="0037743E">
      <w:pPr>
        <w:rPr>
          <w:szCs w:val="28"/>
        </w:rPr>
        <w:sectPr w:rsidR="00C86963" w:rsidSect="00C86963">
          <w:headerReference w:type="default" r:id="rId9"/>
          <w:footnotePr>
            <w:pos w:val="beneathText"/>
          </w:footnotePr>
          <w:pgSz w:w="11905" w:h="16837"/>
          <w:pgMar w:top="964" w:right="1415" w:bottom="964" w:left="1531" w:header="720" w:footer="720" w:gutter="0"/>
          <w:pgNumType w:start="1"/>
          <w:cols w:space="720"/>
          <w:titlePg/>
          <w:docGrid w:linePitch="381"/>
        </w:sectPr>
      </w:pPr>
    </w:p>
    <w:p w:rsidR="0037743E" w:rsidRDefault="0037743E" w:rsidP="00FE1121">
      <w:pPr>
        <w:autoSpaceDE w:val="0"/>
        <w:autoSpaceDN w:val="0"/>
        <w:adjustRightInd w:val="0"/>
        <w:ind w:right="-485" w:firstLine="5387"/>
        <w:jc w:val="both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1 </w:t>
      </w:r>
    </w:p>
    <w:p w:rsidR="0037743E" w:rsidRDefault="0037743E" w:rsidP="00FE1121">
      <w:pPr>
        <w:autoSpaceDE w:val="0"/>
        <w:autoSpaceDN w:val="0"/>
        <w:adjustRightInd w:val="0"/>
        <w:ind w:firstLine="5387"/>
        <w:jc w:val="both"/>
        <w:outlineLvl w:val="0"/>
        <w:rPr>
          <w:bCs/>
          <w:szCs w:val="28"/>
        </w:rPr>
      </w:pPr>
      <w:r>
        <w:rPr>
          <w:bCs/>
          <w:szCs w:val="28"/>
        </w:rPr>
        <w:t>к постановлению Правительства</w:t>
      </w:r>
    </w:p>
    <w:p w:rsidR="0037743E" w:rsidRDefault="0037743E" w:rsidP="00FE1121">
      <w:pPr>
        <w:autoSpaceDE w:val="0"/>
        <w:autoSpaceDN w:val="0"/>
        <w:adjustRightInd w:val="0"/>
        <w:ind w:firstLine="5387"/>
        <w:jc w:val="both"/>
        <w:outlineLvl w:val="0"/>
        <w:rPr>
          <w:bCs/>
          <w:szCs w:val="28"/>
        </w:rPr>
      </w:pPr>
      <w:r>
        <w:rPr>
          <w:bCs/>
          <w:szCs w:val="28"/>
        </w:rPr>
        <w:t>Республики Карелия</w:t>
      </w:r>
    </w:p>
    <w:p w:rsidR="0037743E" w:rsidRDefault="0037743E" w:rsidP="00FE1121">
      <w:pPr>
        <w:autoSpaceDE w:val="0"/>
        <w:autoSpaceDN w:val="0"/>
        <w:adjustRightInd w:val="0"/>
        <w:ind w:firstLine="5387"/>
        <w:jc w:val="both"/>
        <w:rPr>
          <w:bCs/>
          <w:szCs w:val="28"/>
        </w:rPr>
      </w:pPr>
      <w:r>
        <w:rPr>
          <w:bCs/>
          <w:szCs w:val="28"/>
        </w:rPr>
        <w:t xml:space="preserve">от </w:t>
      </w:r>
      <w:r w:rsidR="0055072C">
        <w:t>11 августа 2016 года № 307-П</w:t>
      </w:r>
    </w:p>
    <w:p w:rsidR="0037743E" w:rsidRDefault="0037743E" w:rsidP="0037743E">
      <w:pPr>
        <w:autoSpaceDE w:val="0"/>
        <w:autoSpaceDN w:val="0"/>
        <w:adjustRightInd w:val="0"/>
        <w:ind w:firstLine="540"/>
        <w:jc w:val="both"/>
        <w:rPr>
          <w:b/>
          <w:bCs/>
          <w:color w:val="008000"/>
          <w:szCs w:val="28"/>
        </w:rPr>
      </w:pPr>
    </w:p>
    <w:p w:rsidR="0037743E" w:rsidRDefault="0037743E" w:rsidP="00377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программа Республики Карелия, связанная </w:t>
      </w:r>
      <w:r>
        <w:rPr>
          <w:rFonts w:ascii="Times New Roman" w:hAnsi="Times New Roman" w:cs="Times New Roman"/>
          <w:sz w:val="28"/>
          <w:szCs w:val="28"/>
        </w:rPr>
        <w:br/>
        <w:t>с укреплением материально-технической базы организаций социального обслуживания населения и обучением компьютерной грамотности  неработающих пенсионеров, на 2016  год</w:t>
      </w:r>
    </w:p>
    <w:p w:rsidR="0037743E" w:rsidRDefault="0037743E" w:rsidP="0037743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8000"/>
          <w:sz w:val="28"/>
          <w:szCs w:val="28"/>
        </w:rPr>
      </w:pPr>
    </w:p>
    <w:p w:rsidR="0037743E" w:rsidRDefault="0037743E" w:rsidP="003774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7743E" w:rsidRDefault="0037743E" w:rsidP="00377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 неработающих пенсионеров,  на 2016  год</w:t>
      </w:r>
    </w:p>
    <w:p w:rsidR="0037743E" w:rsidRDefault="0037743E" w:rsidP="0037743E">
      <w:pPr>
        <w:autoSpaceDE w:val="0"/>
        <w:autoSpaceDN w:val="0"/>
        <w:adjustRightInd w:val="0"/>
        <w:jc w:val="center"/>
        <w:rPr>
          <w:color w:val="00800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Pr="0037743E" w:rsidRDefault="0037743E" w:rsidP="00377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Социальная программа Республики Карелия, связанная с укреплением материально-технической базы организаций социального обслуживания населения и обучением компьютерной грамотности  неработающих пенсионеров, на 2016  год </w:t>
            </w:r>
            <w:r w:rsidRPr="0037743E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постановление Правительства Российской Федерации </w:t>
            </w:r>
            <w:r w:rsidR="00C86963">
              <w:rPr>
                <w:szCs w:val="28"/>
              </w:rPr>
              <w:br/>
            </w:r>
            <w:r>
              <w:rPr>
                <w:szCs w:val="28"/>
              </w:rPr>
              <w:t xml:space="preserve">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</w:t>
            </w: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Разработчик и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повышения качества предоставления социальных услуг в стационарной форме социального обслуживания  неработающим пенсионерам  и инвалидам в Республике Карелия;</w:t>
            </w:r>
          </w:p>
          <w:p w:rsidR="0037743E" w:rsidRP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неработающим пенсионерам, проживающим в Республике Карелия, возможности изучения основ компьютерной грамотности</w:t>
            </w: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E41E09">
            <w:pPr>
              <w:ind w:right="-7"/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государствен</w:t>
            </w:r>
            <w:r w:rsidR="00E41E09">
              <w:rPr>
                <w:szCs w:val="28"/>
              </w:rPr>
              <w:t>-</w:t>
            </w:r>
            <w:r>
              <w:rPr>
                <w:szCs w:val="28"/>
              </w:rPr>
              <w:t>ного бюджетного стационарного учреждения социального обслуживания Республики Карелия «Психонев</w:t>
            </w:r>
            <w:r w:rsidR="00E41E09">
              <w:rPr>
                <w:szCs w:val="28"/>
              </w:rPr>
              <w:t>-</w:t>
            </w:r>
            <w:r>
              <w:rPr>
                <w:szCs w:val="28"/>
              </w:rPr>
              <w:t>ро</w:t>
            </w:r>
            <w:r w:rsidR="00E41E09">
              <w:rPr>
                <w:szCs w:val="28"/>
              </w:rPr>
              <w:t>логический интернат «Черемушки»</w:t>
            </w:r>
            <w:r>
              <w:rPr>
                <w:szCs w:val="28"/>
              </w:rPr>
              <w:t>;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обучения компьютерной грамотности неработающих пенсионеров, проживающих в Республике Карелия, содействие им в использовании возможности получения государственных и муниципальных услуг в электронной форме</w:t>
            </w: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2016 год</w:t>
            </w: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autoSpaceDE w:val="0"/>
              <w:autoSpaceDN w:val="0"/>
              <w:adjustRightInd w:val="0"/>
              <w:ind w:right="-7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общий объем финансового обеспечения мероприятий Программы составит 3 153,9  тыс. рублей, из них:</w:t>
            </w:r>
          </w:p>
          <w:p w:rsidR="0037743E" w:rsidRDefault="003774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1 791,5 тыс. рублей – средства бюджета Пенсионного фонда Российской Федерации;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8000"/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  <w:r w:rsidR="00E41E09">
              <w:rPr>
                <w:szCs w:val="28"/>
              </w:rPr>
              <w:t xml:space="preserve"> </w:t>
            </w:r>
            <w:r>
              <w:rPr>
                <w:szCs w:val="28"/>
              </w:rPr>
              <w:t>362,4 тыс. рублей – средства бюджета Республики Карелия</w:t>
            </w: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Ожидаемые результаты</w:t>
            </w:r>
          </w:p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color w:val="008000"/>
                <w:szCs w:val="28"/>
                <w:lang w:eastAsia="ar-SA"/>
              </w:rPr>
            </w:pPr>
            <w:r>
              <w:rPr>
                <w:szCs w:val="28"/>
              </w:rPr>
              <w:t>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улучшение условий проживания неработающих пенсионеров и инвалидов в государственном бюджетном стационарном учреждении социального обслуживания Республики Карелия «Психоневро</w:t>
            </w:r>
            <w:r w:rsidR="00E41E09">
              <w:rPr>
                <w:szCs w:val="28"/>
              </w:rPr>
              <w:t>логический интернат «Черемушки»</w:t>
            </w:r>
            <w:r>
              <w:rPr>
                <w:szCs w:val="28"/>
              </w:rPr>
              <w:t>;</w:t>
            </w:r>
          </w:p>
          <w:p w:rsidR="0037743E" w:rsidRDefault="0037743E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увеличение численности неработающих пенсионеров, проживающих в Республике Карелия, владеющих </w:t>
            </w:r>
            <w:r>
              <w:rPr>
                <w:rFonts w:eastAsia="Times-Roman"/>
                <w:szCs w:val="28"/>
              </w:rPr>
              <w:t>современными информационными технологиями</w:t>
            </w:r>
            <w:r>
              <w:rPr>
                <w:szCs w:val="28"/>
              </w:rPr>
              <w:t xml:space="preserve"> </w:t>
            </w:r>
          </w:p>
        </w:tc>
      </w:tr>
      <w:tr w:rsidR="0037743E" w:rsidTr="00377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 w:rsidP="0037743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социальной защиты, труда и занятости  Республики Карелия; 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государственное учреждение – Отделение Пенсионного фонда Российской Федерации по Республике Карелия (далее – Отделение Пенсионного фонда) (по согласованию)</w:t>
            </w:r>
          </w:p>
        </w:tc>
      </w:tr>
    </w:tbl>
    <w:p w:rsidR="0037743E" w:rsidRDefault="0037743E" w:rsidP="0037743E">
      <w:pPr>
        <w:autoSpaceDE w:val="0"/>
        <w:autoSpaceDN w:val="0"/>
        <w:adjustRightInd w:val="0"/>
        <w:jc w:val="both"/>
        <w:rPr>
          <w:color w:val="008000"/>
          <w:szCs w:val="28"/>
          <w:lang w:eastAsia="ar-SA"/>
        </w:rPr>
      </w:pPr>
    </w:p>
    <w:p w:rsidR="0037743E" w:rsidRDefault="0037743E" w:rsidP="003774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I</w:t>
        </w:r>
        <w:r>
          <w:rPr>
            <w:szCs w:val="28"/>
          </w:rPr>
          <w:t>.</w:t>
        </w:r>
      </w:smartTag>
      <w:r>
        <w:rPr>
          <w:szCs w:val="28"/>
        </w:rPr>
        <w:t xml:space="preserve"> Содержание проблемы и обоснование необходимости ее решения</w:t>
      </w:r>
    </w:p>
    <w:p w:rsidR="0037743E" w:rsidRDefault="0037743E" w:rsidP="0037743E">
      <w:pPr>
        <w:ind w:firstLine="720"/>
        <w:jc w:val="both"/>
        <w:rPr>
          <w:szCs w:val="28"/>
        </w:rPr>
      </w:pP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 Республики  Карелия от 24 июня 2010 года          № 1755-</w:t>
      </w:r>
      <w:r>
        <w:rPr>
          <w:szCs w:val="28"/>
          <w:lang w:val="en-US"/>
        </w:rPr>
        <w:t>IV</w:t>
      </w:r>
      <w:r>
        <w:rPr>
          <w:szCs w:val="28"/>
        </w:rPr>
        <w:t xml:space="preserve"> ЗС, одной из стратегических целей в сфере социальной защиты является повышение эффективности и качества социального обслуживания населения Республики Карелия. </w:t>
      </w:r>
    </w:p>
    <w:p w:rsidR="0037743E" w:rsidRDefault="0037743E" w:rsidP="0037743E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долгосрочной политики социальной защиты населения в Республике Карелия является социальное обслуживание граждан пожилого возраста и инвалидов.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Система стационарных организаций социального обслуживания граждан пожилого возраста и инвалидов (далее – СОСО) в Республике Карелия представлена 24 организациями, в том числе 8 государственными стационарными организациями (дома-интернаты, республиканский центр реабилитации инвалидов) и 16 муниципальными организациями</w:t>
      </w:r>
      <w:r>
        <w:rPr>
          <w:color w:val="008000"/>
          <w:szCs w:val="28"/>
        </w:rPr>
        <w:t xml:space="preserve"> </w:t>
      </w:r>
      <w:r>
        <w:rPr>
          <w:szCs w:val="28"/>
        </w:rPr>
        <w:t>(центры социального обслуживания населения, комплексные центры социального обслуживания населения),</w:t>
      </w:r>
      <w:r>
        <w:rPr>
          <w:color w:val="008000"/>
          <w:szCs w:val="28"/>
        </w:rPr>
        <w:t xml:space="preserve"> </w:t>
      </w:r>
      <w:r>
        <w:rPr>
          <w:szCs w:val="28"/>
        </w:rPr>
        <w:t xml:space="preserve">в состав которых входит 20 отделений временного проживания граждан. 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Общая плановая мощность СОСО составляет 2634 стационарных мест</w:t>
      </w:r>
      <w:r w:rsidR="00C86963">
        <w:rPr>
          <w:szCs w:val="28"/>
        </w:rPr>
        <w:t>а</w:t>
      </w:r>
      <w:r>
        <w:rPr>
          <w:color w:val="008000"/>
          <w:szCs w:val="28"/>
        </w:rPr>
        <w:t xml:space="preserve">. </w:t>
      </w:r>
      <w:r>
        <w:rPr>
          <w:szCs w:val="28"/>
        </w:rPr>
        <w:t>По данным на 1 апреля 2016 года, очере</w:t>
      </w:r>
      <w:r w:rsidR="00E41E09">
        <w:rPr>
          <w:szCs w:val="28"/>
        </w:rPr>
        <w:t xml:space="preserve">дь в дома-интернаты составляла </w:t>
      </w:r>
      <w:r>
        <w:rPr>
          <w:szCs w:val="28"/>
        </w:rPr>
        <w:t>196 человек.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В рамках Программы планируется укрепление материально-технической базы государственного бюджетного стационарного учреждения социального обслуживания Республики Карелия «Психоневрологический интернат «Черемушки» (далее – ГБСУ СО РК «Психоневрологический интернат «Черемушки»).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ГБСУ СО РК «Психоневрологический интернат </w:t>
      </w:r>
      <w:r w:rsidR="00E41E09">
        <w:rPr>
          <w:szCs w:val="28"/>
        </w:rPr>
        <w:t>«</w:t>
      </w:r>
      <w:r>
        <w:rPr>
          <w:szCs w:val="28"/>
        </w:rPr>
        <w:t>Черемушк</w:t>
      </w:r>
      <w:r w:rsidR="00C86963">
        <w:rPr>
          <w:szCs w:val="28"/>
        </w:rPr>
        <w:t xml:space="preserve">и»  является специализированным </w:t>
      </w:r>
      <w:r>
        <w:rPr>
          <w:szCs w:val="28"/>
        </w:rPr>
        <w:t>социально-медицинским</w:t>
      </w:r>
      <w:r w:rsidR="00C86963">
        <w:rPr>
          <w:szCs w:val="28"/>
        </w:rPr>
        <w:t xml:space="preserve"> </w:t>
      </w:r>
      <w:r>
        <w:rPr>
          <w:szCs w:val="28"/>
        </w:rPr>
        <w:t xml:space="preserve">учреждением, предназначенным для постоянного, временного и пятидневного </w:t>
      </w:r>
      <w:r w:rsidR="00C86963">
        <w:rPr>
          <w:szCs w:val="28"/>
        </w:rPr>
        <w:t>(</w:t>
      </w:r>
      <w:r>
        <w:rPr>
          <w:szCs w:val="28"/>
        </w:rPr>
        <w:t>в неделю</w:t>
      </w:r>
      <w:r w:rsidR="00C86963">
        <w:rPr>
          <w:szCs w:val="28"/>
        </w:rPr>
        <w:t>)</w:t>
      </w:r>
      <w:r>
        <w:rPr>
          <w:szCs w:val="28"/>
        </w:rPr>
        <w:t xml:space="preserve"> проживания и обслуживания граждан пожилого возраста и инвалидов, страдающих психическими заболеваниями и нуждающихся в постоянном постороннем уходе. 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>Общая плановая мощность ГБСУ СО РК «Психоневрологический интернат «Черемушки» составляет 280 мест, включая основное отделение в с. Кончезер</w:t>
      </w:r>
      <w:r w:rsidR="00C86963">
        <w:rPr>
          <w:szCs w:val="28"/>
        </w:rPr>
        <w:t>е</w:t>
      </w:r>
      <w:r>
        <w:rPr>
          <w:szCs w:val="28"/>
        </w:rPr>
        <w:t>, рассчитанное на 175 мест, а также филиал в дер. Готнаволок – на 105 мест.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>На 1 января 2016 года общая численность получателей социальных услуг  ГБСУ СО РК  «Психоневрологический интернат «Черемушки» при плановой мощности 280 койко-мест составляла 278 человек, из них 266 – граждане пожилого возраста и 12 – трудоспособного возраста с первой или второй группой инвалидности.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В апреле 2016 года в результате обследований, проведенных комиссией в составе представителей администрации ГБСУ СО РК  «Психоневрологический интернат «Черемушки» и профсоюзной организации данного учреждения с привлечением специализированных организаций, были выявлены многочисленные протечки кровель зданий в отделении ГБСУ СО РК  «Психоневрологический интернат </w:t>
      </w:r>
      <w:r w:rsidR="00E41E09">
        <w:rPr>
          <w:szCs w:val="28"/>
        </w:rPr>
        <w:t>«</w:t>
      </w:r>
      <w:r>
        <w:rPr>
          <w:szCs w:val="28"/>
        </w:rPr>
        <w:t xml:space="preserve">Черемушки» </w:t>
      </w:r>
      <w:r w:rsidR="00C86963">
        <w:rPr>
          <w:szCs w:val="28"/>
        </w:rPr>
        <w:br/>
        <w:t>в  с. Кончезере</w:t>
      </w:r>
      <w:r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szCs w:val="28"/>
        </w:rPr>
        <w:t>влияющие на общую безопасность получателей с</w:t>
      </w:r>
      <w:r w:rsidR="00C86963">
        <w:rPr>
          <w:szCs w:val="28"/>
        </w:rPr>
        <w:t>оциальных услуг  учреждения</w:t>
      </w:r>
      <w:r>
        <w:rPr>
          <w:szCs w:val="28"/>
        </w:rPr>
        <w:t xml:space="preserve">  и  требующие немедленного устранения. 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>Кроме этого, по результатам зим</w:t>
      </w:r>
      <w:r w:rsidR="00C86963">
        <w:rPr>
          <w:szCs w:val="28"/>
        </w:rPr>
        <w:t xml:space="preserve">него отопительного периода </w:t>
      </w:r>
      <w:r w:rsidR="00C86963">
        <w:rPr>
          <w:szCs w:val="28"/>
        </w:rPr>
        <w:br/>
        <w:t xml:space="preserve">2015 – </w:t>
      </w:r>
      <w:r>
        <w:rPr>
          <w:szCs w:val="28"/>
        </w:rPr>
        <w:t>2016 годов  определена необходимость срочного капитального ремонта котельного оборудования с заменой отопительного котла в котельной отделения ГБСУ СО РК «Психоневрологический интернат Черемушки» в дер. Готнаволок.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>Проектно-сметной документацией, разработанной в 2016 году и прошедшей экспертизу в обществе с ограниченной ответственностью «Региональный центр по ценообразованию в строительстве Республики Карелия», предусматривается проведение следующих мероприятий, обеспечивающих</w:t>
      </w:r>
      <w:r>
        <w:rPr>
          <w:color w:val="FF0000"/>
          <w:szCs w:val="28"/>
        </w:rPr>
        <w:t xml:space="preserve"> </w:t>
      </w:r>
      <w:r>
        <w:rPr>
          <w:szCs w:val="28"/>
        </w:rPr>
        <w:t>выполнение ГБСУ СО РК «Психоневрологический интернат «Черемушки»</w:t>
      </w:r>
      <w:r>
        <w:rPr>
          <w:color w:val="FF0000"/>
          <w:szCs w:val="28"/>
        </w:rPr>
        <w:t xml:space="preserve"> </w:t>
      </w:r>
      <w:r>
        <w:rPr>
          <w:szCs w:val="28"/>
        </w:rPr>
        <w:t>санитарных норм и требований пожарной безопасности,</w:t>
      </w:r>
      <w:r>
        <w:rPr>
          <w:color w:val="FF0000"/>
          <w:szCs w:val="28"/>
        </w:rPr>
        <w:t xml:space="preserve"> </w:t>
      </w:r>
      <w:r>
        <w:rPr>
          <w:szCs w:val="28"/>
        </w:rPr>
        <w:t>а также</w:t>
      </w:r>
      <w:r>
        <w:t xml:space="preserve"> своевременную подготовку объектов жизнеобеспечения учреждения к</w:t>
      </w:r>
      <w:r>
        <w:rPr>
          <w:color w:val="FF0000"/>
        </w:rPr>
        <w:t xml:space="preserve"> </w:t>
      </w:r>
      <w:r>
        <w:t>работе в осенне-зимний период, повышение надежности  теплоснабжения объектов социальной сферы</w:t>
      </w:r>
      <w:r>
        <w:rPr>
          <w:szCs w:val="28"/>
        </w:rPr>
        <w:t>: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 капитальный ремонт кровли здания спального корпуса № 2 в отделении по адресу: Кондопожский муниципальный район, с. Кончезеро, ул. Лечебная;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 капитальный ремонт кровли здания общежития для получателей  социальных услуг в отделении по адрес</w:t>
      </w:r>
      <w:r w:rsidR="00E41E09">
        <w:rPr>
          <w:szCs w:val="28"/>
        </w:rPr>
        <w:t>у</w:t>
      </w:r>
      <w:r>
        <w:rPr>
          <w:szCs w:val="28"/>
        </w:rPr>
        <w:t xml:space="preserve">: Кондопожский муниципальный район, с. Кончезеро, ул. Лечебная; 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 капитальный ремонт котельного оборудования в здании котельной  филиала учреждения по адресу: Кондопожский муниципальный район, </w:t>
      </w:r>
      <w:r w:rsidR="00E41E09">
        <w:rPr>
          <w:szCs w:val="28"/>
        </w:rPr>
        <w:br/>
      </w:r>
      <w:r>
        <w:rPr>
          <w:szCs w:val="28"/>
        </w:rPr>
        <w:t>дер. Готнаволок, ул. Новая.</w:t>
      </w:r>
    </w:p>
    <w:p w:rsidR="0037743E" w:rsidRDefault="0037743E" w:rsidP="0037743E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 xml:space="preserve">Мероприятия представляют собой законченный комплекс работ и предполагаются к </w:t>
      </w:r>
      <w:r w:rsidR="00C86963">
        <w:rPr>
          <w:szCs w:val="28"/>
        </w:rPr>
        <w:t>реализации</w:t>
      </w:r>
      <w:r>
        <w:rPr>
          <w:szCs w:val="28"/>
        </w:rPr>
        <w:t xml:space="preserve"> в том числе за счет субсидии, предоставляемой Пенсионным фондом Российской Федерации бюджету Республики Карелия на ремонт стационарных учреждений социального обслуживания.</w:t>
      </w:r>
      <w:r>
        <w:rPr>
          <w:color w:val="FF0000"/>
          <w:szCs w:val="28"/>
        </w:rPr>
        <w:t xml:space="preserve"> 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>Все работы должны быть выполнены с учетом санитарно-эпидемиологических норм, требований пожарной безопасности</w:t>
      </w:r>
      <w:r w:rsidR="00C86963">
        <w:rPr>
          <w:szCs w:val="28"/>
        </w:rPr>
        <w:t>,</w:t>
      </w:r>
      <w:r>
        <w:rPr>
          <w:szCs w:val="28"/>
        </w:rPr>
        <w:t xml:space="preserve"> энергетической эффективности и энергосбережения.</w:t>
      </w:r>
    </w:p>
    <w:p w:rsidR="0037743E" w:rsidRDefault="0037743E" w:rsidP="0037743E">
      <w:pPr>
        <w:pStyle w:val="210"/>
        <w:jc w:val="both"/>
        <w:rPr>
          <w:szCs w:val="28"/>
        </w:rPr>
      </w:pPr>
      <w:r>
        <w:rPr>
          <w:szCs w:val="28"/>
        </w:rPr>
        <w:t>Капитальный ремонт кровель зданий спального корпуса № 2 и общежития с применением  современных эффективных материалов позволит устранить многочисленные протечки, тем самым предотвратит дальнейшее разрушение конструкций зданий. Стоимость мероприятия по сметной документации – 1 778,1 тыс. рублей.</w:t>
      </w:r>
    </w:p>
    <w:p w:rsidR="0037743E" w:rsidRDefault="0037743E" w:rsidP="0037743E">
      <w:pPr>
        <w:pStyle w:val="210"/>
        <w:jc w:val="both"/>
        <w:rPr>
          <w:szCs w:val="28"/>
        </w:rPr>
      </w:pPr>
      <w:r>
        <w:rPr>
          <w:szCs w:val="28"/>
        </w:rPr>
        <w:t>Капитальный ремонт котельного оборудования повысит надежность теплоснабжения объектов учреждения. Стоимость мероприятия по сметной документации – 1 000,0 тыс. рублей.</w:t>
      </w:r>
    </w:p>
    <w:p w:rsidR="0037743E" w:rsidRDefault="00C86963" w:rsidP="0037743E">
      <w:pPr>
        <w:pStyle w:val="210"/>
        <w:jc w:val="both"/>
        <w:rPr>
          <w:szCs w:val="28"/>
        </w:rPr>
      </w:pPr>
      <w:r>
        <w:rPr>
          <w:szCs w:val="28"/>
        </w:rPr>
        <w:t xml:space="preserve">Остатки </w:t>
      </w:r>
      <w:r w:rsidR="0037743E">
        <w:rPr>
          <w:szCs w:val="28"/>
        </w:rPr>
        <w:t>бюджетных средств</w:t>
      </w:r>
      <w:r>
        <w:rPr>
          <w:szCs w:val="28"/>
        </w:rPr>
        <w:t xml:space="preserve"> за счет</w:t>
      </w:r>
      <w:r w:rsidRPr="00C86963">
        <w:rPr>
          <w:szCs w:val="28"/>
        </w:rPr>
        <w:t xml:space="preserve"> </w:t>
      </w:r>
      <w:r>
        <w:rPr>
          <w:szCs w:val="28"/>
        </w:rPr>
        <w:t>возможной экономии</w:t>
      </w:r>
      <w:r w:rsidR="00E41E09">
        <w:rPr>
          <w:szCs w:val="28"/>
        </w:rPr>
        <w:t xml:space="preserve">, </w:t>
      </w:r>
      <w:r w:rsidR="0037743E">
        <w:rPr>
          <w:szCs w:val="28"/>
        </w:rPr>
        <w:t>полученн</w:t>
      </w:r>
      <w:r w:rsidR="00E41E09">
        <w:rPr>
          <w:szCs w:val="28"/>
        </w:rPr>
        <w:t>ой</w:t>
      </w:r>
      <w:r w:rsidR="0037743E">
        <w:rPr>
          <w:szCs w:val="28"/>
        </w:rPr>
        <w:t xml:space="preserve"> по результатам  проведения предусмотренных законодательством </w:t>
      </w:r>
      <w:r w:rsidR="00E41E09">
        <w:rPr>
          <w:szCs w:val="28"/>
        </w:rPr>
        <w:t>процедур</w:t>
      </w:r>
      <w:r>
        <w:rPr>
          <w:szCs w:val="28"/>
        </w:rPr>
        <w:t xml:space="preserve"> определения</w:t>
      </w:r>
      <w:r w:rsidR="0037743E">
        <w:rPr>
          <w:szCs w:val="28"/>
        </w:rPr>
        <w:t xml:space="preserve"> конкурентным способом подрядных организаций, предполагается направить на капитальный ремонт участка наружной водопроводной сети ГБСУ СО РК  «Психоневрологический интернат «Черемушки» в филиале по адресу: Кондопожский муниципальный район, дер. Готнаволок, ул. Новая.</w:t>
      </w:r>
    </w:p>
    <w:p w:rsidR="0037743E" w:rsidRDefault="0037743E" w:rsidP="0037743E">
      <w:pPr>
        <w:pStyle w:val="210"/>
        <w:jc w:val="both"/>
      </w:pPr>
      <w:r>
        <w:t>Проведенные работы позволят в целом улучшить условия проживания граждан пожилого возраста и инвалидов с хроническими психическими заболеваниями и умственными отклонениями в ГБСУ СО РК «Психоневрологический интернат «Черемушки».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 органы исполнительной власти всех уровней к 2018 году должны обеспечить доступность получения государственных и муниципальных услуг в электронной форме для 70 процентов граждан Российской Федерации.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Ликвидация компьютерной неграмотности людей старшего возраста для обеспечения равных возможностей доступа к информационным технологиям независимо от возраста и региона проживания приобрела важн</w:t>
      </w:r>
      <w:r w:rsidR="00C86963">
        <w:rPr>
          <w:szCs w:val="28"/>
        </w:rPr>
        <w:t xml:space="preserve">ейшее значение в связи с развитием инфраструктуры </w:t>
      </w:r>
      <w:r>
        <w:rPr>
          <w:szCs w:val="28"/>
        </w:rPr>
        <w:t>электронного правительства и оказанием государственных и муниципальных услуг в электронной форме.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Включение пожилых людей в образовательный процесс, обучение их компьютерной грамотности помогает им в самореализации, адаптации к современным условиям жизни и в</w:t>
      </w:r>
      <w:r w:rsidR="00C86963">
        <w:rPr>
          <w:szCs w:val="28"/>
        </w:rPr>
        <w:t>хождению</w:t>
      </w:r>
      <w:r>
        <w:rPr>
          <w:szCs w:val="28"/>
        </w:rPr>
        <w:t xml:space="preserve"> в информационное общество, расширяет их кругозор, сферы общения, возможности для продления трудовой и активной жизнедеятельности, что оказывает положительное влияние на повышение качества их жизни.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Предоставление неработающим пенсионерам, проживающим в Республике Карелия, возможности изучения основ компьютерной грамотности будет способствовать повышению качества их жизни,  сохранению активной жизненной позиции, успешной социальной адаптации в информационной среде, </w:t>
      </w:r>
      <w:r w:rsidR="00C86963">
        <w:rPr>
          <w:szCs w:val="28"/>
        </w:rPr>
        <w:t>доступности для них</w:t>
      </w:r>
      <w:r>
        <w:rPr>
          <w:szCs w:val="28"/>
        </w:rPr>
        <w:t xml:space="preserve"> государственных и муниципальных услуг.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Программой предусмотрено финансирование за счет средств бюджета Республики Карелия следующих мероприятий: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укрепление материально-технической базы ГБСУ СО РК «Психоневрологический интернат «Черемушки» на общую сумму </w:t>
      </w:r>
      <w:r w:rsidR="00C86963">
        <w:rPr>
          <w:szCs w:val="28"/>
        </w:rPr>
        <w:br/>
      </w:r>
      <w:r>
        <w:rPr>
          <w:szCs w:val="28"/>
        </w:rPr>
        <w:t>1 321,0   тыс. рублей;</w:t>
      </w:r>
    </w:p>
    <w:p w:rsidR="0037743E" w:rsidRDefault="0037743E" w:rsidP="0037743E">
      <w:pPr>
        <w:ind w:right="-7" w:firstLine="720"/>
        <w:jc w:val="both"/>
        <w:rPr>
          <w:szCs w:val="28"/>
        </w:rPr>
      </w:pPr>
      <w:r>
        <w:rPr>
          <w:szCs w:val="28"/>
        </w:rPr>
        <w:t>обучение компьютерной грамотности неработающих пенсионеров на общую сумму 41,4 тыс. руб</w:t>
      </w:r>
      <w:r w:rsidR="00E41E09">
        <w:rPr>
          <w:szCs w:val="28"/>
        </w:rPr>
        <w:t>лей</w:t>
      </w:r>
      <w:r>
        <w:rPr>
          <w:szCs w:val="28"/>
        </w:rPr>
        <w:t xml:space="preserve">.  </w:t>
      </w:r>
    </w:p>
    <w:p w:rsidR="0037743E" w:rsidRDefault="0037743E" w:rsidP="0037743E">
      <w:pPr>
        <w:ind w:right="-7"/>
        <w:jc w:val="both"/>
        <w:rPr>
          <w:color w:val="008000"/>
          <w:szCs w:val="28"/>
        </w:rPr>
      </w:pPr>
      <w:r>
        <w:rPr>
          <w:color w:val="008000"/>
          <w:szCs w:val="28"/>
        </w:rPr>
        <w:tab/>
      </w:r>
    </w:p>
    <w:p w:rsidR="0037743E" w:rsidRDefault="0037743E" w:rsidP="0037743E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Основные цели и задачи Программы</w:t>
      </w:r>
    </w:p>
    <w:p w:rsidR="0037743E" w:rsidRDefault="0037743E" w:rsidP="0037743E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37743E" w:rsidRDefault="0037743E" w:rsidP="0037743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создание условий для повышения качества предоставления социальных услуг в стационарной форме социального обслуживания  неработающим пенсионерам и инвалидам в Республике Карелия;</w:t>
      </w:r>
    </w:p>
    <w:p w:rsidR="0037743E" w:rsidRDefault="0037743E" w:rsidP="0037743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неработающим пенсионерам, проживающим в Республике Карелия, возможности изучения основ компьютерной грамотности.</w:t>
      </w:r>
    </w:p>
    <w:p w:rsidR="0037743E" w:rsidRDefault="0037743E" w:rsidP="00377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Программы предусматривается решение следующих задач:</w:t>
      </w:r>
    </w:p>
    <w:p w:rsidR="0037743E" w:rsidRDefault="0037743E" w:rsidP="00377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укрепление материально-технической базы ГБСУ СО РК «Психоневрологический интернат «Черемушки»;</w:t>
      </w:r>
    </w:p>
    <w:p w:rsidR="0037743E" w:rsidRDefault="0037743E" w:rsidP="00377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организация обучения компьютерной грамотности неработающих пенсионеров, проживающих в Республике Карелия, содействие им в использовании возможности получения государственных и муниципальных услуг в электронной форме.</w:t>
      </w:r>
    </w:p>
    <w:p w:rsidR="0037743E" w:rsidRDefault="0037743E" w:rsidP="003774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6963" w:rsidRDefault="00C86963" w:rsidP="003774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6963" w:rsidRDefault="00C86963" w:rsidP="003774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743E" w:rsidRDefault="0037743E" w:rsidP="003774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Ресурсное обеспечение Программы</w:t>
      </w:r>
    </w:p>
    <w:p w:rsidR="0037743E" w:rsidRDefault="0037743E" w:rsidP="0037743E">
      <w:pPr>
        <w:autoSpaceDE w:val="0"/>
        <w:autoSpaceDN w:val="0"/>
        <w:adjustRightInd w:val="0"/>
        <w:ind w:firstLine="540"/>
        <w:rPr>
          <w:color w:val="008000"/>
          <w:sz w:val="27"/>
          <w:szCs w:val="27"/>
        </w:rPr>
      </w:pPr>
    </w:p>
    <w:p w:rsidR="0037743E" w:rsidRDefault="0037743E" w:rsidP="003774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Мероприятия Программы реализуются за счет средств бюджета Пенсионного фонда Российской Федерации и бюджета Республики Карелия.      </w:t>
      </w:r>
    </w:p>
    <w:p w:rsidR="0037743E" w:rsidRDefault="0037743E" w:rsidP="003774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Объем финансового обеспечения Программы составляет</w:t>
      </w:r>
      <w:r>
        <w:rPr>
          <w:color w:val="008000"/>
          <w:szCs w:val="28"/>
        </w:rPr>
        <w:t xml:space="preserve"> </w:t>
      </w:r>
      <w:r w:rsidR="00C86963">
        <w:rPr>
          <w:color w:val="008000"/>
          <w:szCs w:val="28"/>
        </w:rPr>
        <w:br/>
      </w:r>
      <w:r>
        <w:rPr>
          <w:szCs w:val="28"/>
        </w:rPr>
        <w:t>3</w:t>
      </w:r>
      <w:r w:rsidR="00E41E09">
        <w:rPr>
          <w:szCs w:val="28"/>
        </w:rPr>
        <w:t xml:space="preserve"> </w:t>
      </w:r>
      <w:r>
        <w:rPr>
          <w:szCs w:val="28"/>
        </w:rPr>
        <w:t>153,9 тыс. рублей, из них:</w:t>
      </w:r>
    </w:p>
    <w:p w:rsidR="0037743E" w:rsidRDefault="0037743E" w:rsidP="003774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1 791,5 тыс. рублей – средства бюджета Пенсионного фонда Российской Федерации;</w:t>
      </w:r>
    </w:p>
    <w:p w:rsidR="0037743E" w:rsidRDefault="0037743E" w:rsidP="003774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1 362,4  тыс. рублей – средства бюджета Республики Карелия.</w:t>
      </w:r>
    </w:p>
    <w:p w:rsidR="0037743E" w:rsidRDefault="0037743E" w:rsidP="003774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Объем средств бюджета Республики Карелия на реализацию мероприятий Программы предусмотрен в соответствии с Законом Республики Карелия от 24 декабря 2015 года № 1968-ЗРК «О бюджете Республики Карелия на 2016 год».  </w:t>
      </w:r>
    </w:p>
    <w:p w:rsidR="0037743E" w:rsidRDefault="0037743E" w:rsidP="0037743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7743E" w:rsidRDefault="0037743E" w:rsidP="003774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. Ожидаемые результаты реализации Программы </w:t>
      </w:r>
    </w:p>
    <w:p w:rsidR="0037743E" w:rsidRDefault="0037743E" w:rsidP="0037743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и оценка ее эффективности</w:t>
      </w:r>
    </w:p>
    <w:p w:rsidR="0037743E" w:rsidRDefault="0037743E" w:rsidP="0037743E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Мероприятия, предусмотренные Программой, позволят:</w:t>
      </w:r>
    </w:p>
    <w:p w:rsidR="0037743E" w:rsidRDefault="0037743E" w:rsidP="0037743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улучшить условия проживания неработающих пенсионеров и инвалидов в ГБСУ СО РК «Психоневрологический интернат «Черемушки»;</w:t>
      </w:r>
    </w:p>
    <w:p w:rsidR="0037743E" w:rsidRDefault="0037743E" w:rsidP="0037743E">
      <w:pPr>
        <w:pStyle w:val="a5"/>
        <w:spacing w:before="0"/>
        <w:ind w:right="0" w:firstLine="709"/>
        <w:rPr>
          <w:szCs w:val="28"/>
        </w:rPr>
      </w:pPr>
      <w:r>
        <w:rPr>
          <w:szCs w:val="28"/>
        </w:rPr>
        <w:t xml:space="preserve">увеличить численность неработающих пенсионеров, проживающих в Республике Карелия, владеющих </w:t>
      </w:r>
      <w:r>
        <w:rPr>
          <w:rFonts w:eastAsia="Times-Roman"/>
          <w:szCs w:val="28"/>
        </w:rPr>
        <w:t>современными информационными технологиями</w:t>
      </w:r>
      <w:r>
        <w:rPr>
          <w:szCs w:val="28"/>
        </w:rPr>
        <w:t xml:space="preserve">. </w:t>
      </w:r>
    </w:p>
    <w:p w:rsidR="0037743E" w:rsidRDefault="0037743E" w:rsidP="0037743E">
      <w:pPr>
        <w:pStyle w:val="a5"/>
        <w:ind w:right="28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Механизм реализации и контроль за ходом выполнения Программы</w:t>
      </w:r>
    </w:p>
    <w:p w:rsidR="0037743E" w:rsidRDefault="0037743E" w:rsidP="0037743E">
      <w:pPr>
        <w:autoSpaceDE w:val="0"/>
        <w:autoSpaceDN w:val="0"/>
        <w:adjustRightInd w:val="0"/>
        <w:ind w:right="28" w:firstLine="540"/>
        <w:jc w:val="both"/>
        <w:outlineLvl w:val="1"/>
        <w:rPr>
          <w:szCs w:val="28"/>
        </w:rPr>
      </w:pPr>
    </w:p>
    <w:p w:rsidR="0037743E" w:rsidRDefault="0037743E" w:rsidP="0037743E">
      <w:pPr>
        <w:autoSpaceDE w:val="0"/>
        <w:autoSpaceDN w:val="0"/>
        <w:adjustRightInd w:val="0"/>
        <w:ind w:right="28" w:firstLine="720"/>
        <w:jc w:val="both"/>
        <w:rPr>
          <w:szCs w:val="28"/>
        </w:rPr>
      </w:pPr>
      <w:r>
        <w:rPr>
          <w:szCs w:val="28"/>
        </w:rPr>
        <w:t xml:space="preserve"> Мероприятия Программы реализуются после принятия Пенсионным фондом Российской Федерации решения о предоставлении субсидии бюджету Республики Карелия.</w:t>
      </w:r>
    </w:p>
    <w:p w:rsidR="0037743E" w:rsidRDefault="0037743E" w:rsidP="0037743E">
      <w:pPr>
        <w:autoSpaceDE w:val="0"/>
        <w:autoSpaceDN w:val="0"/>
        <w:adjustRightInd w:val="0"/>
        <w:ind w:right="28" w:firstLine="720"/>
        <w:jc w:val="both"/>
        <w:rPr>
          <w:szCs w:val="28"/>
        </w:rPr>
      </w:pPr>
      <w:r>
        <w:rPr>
          <w:szCs w:val="28"/>
        </w:rPr>
        <w:t>Контроль за ходом выполнения Программы осуществляется Министерством социальной защиты, труда и занятости  Республики Карелия и</w:t>
      </w:r>
      <w:r>
        <w:rPr>
          <w:color w:val="008000"/>
          <w:szCs w:val="28"/>
        </w:rPr>
        <w:t xml:space="preserve"> </w:t>
      </w:r>
      <w:r>
        <w:rPr>
          <w:szCs w:val="28"/>
        </w:rPr>
        <w:t>Отделением Пенсионного фонда.</w:t>
      </w:r>
    </w:p>
    <w:p w:rsidR="0037743E" w:rsidRDefault="0037743E" w:rsidP="0037743E">
      <w:pPr>
        <w:ind w:right="-6" w:firstLine="720"/>
        <w:jc w:val="both"/>
        <w:rPr>
          <w:szCs w:val="28"/>
        </w:rPr>
      </w:pPr>
      <w:r>
        <w:rPr>
          <w:szCs w:val="28"/>
        </w:rPr>
        <w:t>Информация о ходе выполнения Программы направляется Министерством социальной защиты, труда и занятости  Республики Карелия в Отделение Пенсионного фонда.</w:t>
      </w:r>
    </w:p>
    <w:p w:rsidR="0037743E" w:rsidRDefault="0037743E" w:rsidP="0037743E">
      <w:pPr>
        <w:autoSpaceDE w:val="0"/>
        <w:autoSpaceDN w:val="0"/>
        <w:adjustRightInd w:val="0"/>
        <w:ind w:firstLine="540"/>
        <w:jc w:val="both"/>
        <w:outlineLvl w:val="1"/>
        <w:rPr>
          <w:color w:val="008000"/>
          <w:szCs w:val="28"/>
        </w:rPr>
      </w:pPr>
    </w:p>
    <w:p w:rsidR="0037743E" w:rsidRDefault="0037743E" w:rsidP="0037743E">
      <w:pPr>
        <w:autoSpaceDE w:val="0"/>
        <w:autoSpaceDN w:val="0"/>
        <w:adjustRightInd w:val="0"/>
        <w:ind w:firstLine="540"/>
        <w:jc w:val="both"/>
        <w:outlineLvl w:val="1"/>
        <w:rPr>
          <w:color w:val="008000"/>
          <w:szCs w:val="28"/>
        </w:rPr>
      </w:pPr>
    </w:p>
    <w:p w:rsidR="0037743E" w:rsidRDefault="0037743E" w:rsidP="0037743E">
      <w:pPr>
        <w:rPr>
          <w:color w:val="008000"/>
          <w:szCs w:val="28"/>
        </w:rPr>
        <w:sectPr w:rsidR="0037743E" w:rsidSect="00C86963">
          <w:footnotePr>
            <w:pos w:val="beneathText"/>
          </w:footnotePr>
          <w:pgSz w:w="11905" w:h="16837"/>
          <w:pgMar w:top="964" w:right="1418" w:bottom="964" w:left="1191" w:header="720" w:footer="720" w:gutter="0"/>
          <w:pgNumType w:start="1"/>
          <w:cols w:space="720"/>
          <w:titlePg/>
          <w:docGrid w:linePitch="381"/>
        </w:sectPr>
      </w:pPr>
    </w:p>
    <w:p w:rsidR="0037743E" w:rsidRDefault="0037743E" w:rsidP="0037743E">
      <w:pPr>
        <w:autoSpaceDE w:val="0"/>
        <w:autoSpaceDN w:val="0"/>
        <w:adjustRightInd w:val="0"/>
        <w:spacing w:after="120"/>
        <w:ind w:firstLine="540"/>
        <w:jc w:val="center"/>
        <w:outlineLvl w:val="1"/>
        <w:rPr>
          <w:bCs/>
          <w:sz w:val="20"/>
          <w:szCs w:val="24"/>
        </w:rPr>
      </w:pPr>
      <w:r>
        <w:rPr>
          <w:szCs w:val="28"/>
          <w:lang w:val="en-US"/>
        </w:rPr>
        <w:t>VI</w:t>
      </w:r>
      <w:r>
        <w:rPr>
          <w:szCs w:val="28"/>
        </w:rPr>
        <w:t>.  Мероприятия Программы</w:t>
      </w: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438"/>
        <w:gridCol w:w="3032"/>
        <w:gridCol w:w="3049"/>
        <w:gridCol w:w="3104"/>
      </w:tblGrid>
      <w:tr w:rsidR="0037743E" w:rsidTr="0037743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№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8000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Субсидии, предоставляемые Пенсионным фондом Российской Федерации, тыс. рублей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Средства бюджета Республики Карелия, тыс. рублей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37743E" w:rsidTr="0037743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Укрепление материально-технической базы организаций социального обслуживания населения 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rPr>
                <w:color w:val="008000"/>
                <w:sz w:val="26"/>
                <w:szCs w:val="26"/>
                <w:lang w:eastAsia="ar-SA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1 457,1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1 321,0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7743E" w:rsidTr="0037743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 ГБСУ СО РК</w:t>
            </w:r>
            <w:r w:rsidR="00E41E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«Психоневрологический интернат «Черемушки»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(капитальный ремонт кровель зданий спального корпуса № 2 и общежития, капитальный ремонт котельного оборудования)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cyan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1 457,1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cyan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1 321,0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7743E" w:rsidTr="0037743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Обучение компьютерной грамотности неработающих пенсионеров, проживающих в Республике Карелия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334,4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E41E0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41,</w:t>
            </w:r>
            <w:r w:rsidR="0037743E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8000"/>
                <w:sz w:val="26"/>
                <w:szCs w:val="26"/>
                <w:lang w:eastAsia="ar-SA"/>
              </w:rPr>
            </w:pPr>
          </w:p>
        </w:tc>
      </w:tr>
      <w:tr w:rsidR="0037743E" w:rsidTr="0037743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highlight w:val="green"/>
                <w:lang w:eastAsia="ar-SA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green"/>
                <w:lang w:eastAsia="ar-SA"/>
              </w:rPr>
            </w:pPr>
            <w:r>
              <w:rPr>
                <w:sz w:val="26"/>
                <w:szCs w:val="26"/>
              </w:rPr>
              <w:t>И</w:t>
            </w:r>
            <w:r w:rsidR="00C86963">
              <w:rPr>
                <w:sz w:val="26"/>
                <w:szCs w:val="26"/>
              </w:rPr>
              <w:t>того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1791,5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1362,4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E" w:rsidRDefault="0037743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8000"/>
                <w:sz w:val="26"/>
                <w:szCs w:val="26"/>
                <w:lang w:eastAsia="ar-SA"/>
              </w:rPr>
            </w:pPr>
          </w:p>
        </w:tc>
      </w:tr>
    </w:tbl>
    <w:p w:rsidR="0037743E" w:rsidRDefault="00E41E09" w:rsidP="00E41E09">
      <w:pPr>
        <w:jc w:val="center"/>
        <w:rPr>
          <w:color w:val="008000"/>
          <w:szCs w:val="28"/>
        </w:rPr>
        <w:sectPr w:rsidR="0037743E">
          <w:footnotePr>
            <w:pos w:val="beneathText"/>
          </w:footnotePr>
          <w:pgSz w:w="16837" w:h="11905" w:orient="landscape"/>
          <w:pgMar w:top="1701" w:right="964" w:bottom="851" w:left="1134" w:header="720" w:footer="720" w:gutter="0"/>
          <w:cols w:space="720"/>
        </w:sectPr>
      </w:pPr>
      <w:r>
        <w:rPr>
          <w:color w:val="008000"/>
          <w:szCs w:val="28"/>
        </w:rPr>
        <w:t xml:space="preserve">         ______________</w:t>
      </w:r>
    </w:p>
    <w:p w:rsidR="0037743E" w:rsidRDefault="0037743E" w:rsidP="0037743E">
      <w:pPr>
        <w:autoSpaceDE w:val="0"/>
        <w:autoSpaceDN w:val="0"/>
        <w:adjustRightInd w:val="0"/>
        <w:ind w:right="281" w:firstLine="5529"/>
        <w:outlineLvl w:val="0"/>
        <w:rPr>
          <w:szCs w:val="28"/>
        </w:rPr>
      </w:pPr>
      <w:r>
        <w:rPr>
          <w:szCs w:val="28"/>
        </w:rPr>
        <w:t xml:space="preserve">Приложение 2 </w:t>
      </w:r>
    </w:p>
    <w:p w:rsidR="0037743E" w:rsidRDefault="0037743E" w:rsidP="0037743E">
      <w:pPr>
        <w:autoSpaceDE w:val="0"/>
        <w:autoSpaceDN w:val="0"/>
        <w:adjustRightInd w:val="0"/>
        <w:ind w:right="281" w:firstLine="5529"/>
        <w:outlineLvl w:val="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37743E" w:rsidRDefault="0037743E" w:rsidP="0037743E">
      <w:pPr>
        <w:autoSpaceDE w:val="0"/>
        <w:autoSpaceDN w:val="0"/>
        <w:adjustRightInd w:val="0"/>
        <w:ind w:right="281" w:firstLine="5529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37743E" w:rsidRDefault="0055072C" w:rsidP="0037743E">
      <w:pPr>
        <w:autoSpaceDE w:val="0"/>
        <w:autoSpaceDN w:val="0"/>
        <w:adjustRightInd w:val="0"/>
        <w:ind w:right="281" w:firstLine="5529"/>
        <w:outlineLvl w:val="0"/>
        <w:rPr>
          <w:szCs w:val="28"/>
        </w:rPr>
      </w:pPr>
      <w:r>
        <w:t>от 11 августа 2016 года № 307-П</w:t>
      </w:r>
      <w:r w:rsidR="0037743E">
        <w:rPr>
          <w:szCs w:val="28"/>
        </w:rPr>
        <w:t xml:space="preserve"> </w:t>
      </w:r>
    </w:p>
    <w:p w:rsidR="0037743E" w:rsidRDefault="0037743E" w:rsidP="0037743E">
      <w:pPr>
        <w:autoSpaceDE w:val="0"/>
        <w:autoSpaceDN w:val="0"/>
        <w:adjustRightInd w:val="0"/>
        <w:ind w:right="281"/>
        <w:jc w:val="right"/>
        <w:outlineLvl w:val="0"/>
        <w:rPr>
          <w:szCs w:val="28"/>
          <w:highlight w:val="green"/>
        </w:rPr>
      </w:pPr>
    </w:p>
    <w:p w:rsidR="0037743E" w:rsidRDefault="0037743E" w:rsidP="0037743E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ПОРЯДОК</w:t>
      </w:r>
    </w:p>
    <w:p w:rsidR="0037743E" w:rsidRDefault="0037743E" w:rsidP="0037743E">
      <w:pPr>
        <w:ind w:right="-203"/>
        <w:jc w:val="center"/>
        <w:outlineLvl w:val="1"/>
        <w:rPr>
          <w:kern w:val="36"/>
          <w:szCs w:val="28"/>
        </w:rPr>
      </w:pPr>
      <w:r>
        <w:rPr>
          <w:kern w:val="36"/>
          <w:szCs w:val="28"/>
        </w:rPr>
        <w:t xml:space="preserve">организации обучения неработающих пенсионеров, проживающих </w:t>
      </w:r>
      <w:r>
        <w:rPr>
          <w:kern w:val="36"/>
          <w:szCs w:val="28"/>
        </w:rPr>
        <w:br/>
        <w:t>в Республике Карелия, компьютерной грамотности</w:t>
      </w:r>
      <w:r>
        <w:rPr>
          <w:szCs w:val="28"/>
        </w:rPr>
        <w:t xml:space="preserve"> </w:t>
      </w:r>
      <w:r w:rsidR="00C86963">
        <w:rPr>
          <w:szCs w:val="28"/>
        </w:rPr>
        <w:t xml:space="preserve">в </w:t>
      </w:r>
      <w:r>
        <w:rPr>
          <w:szCs w:val="28"/>
        </w:rPr>
        <w:t>2016 год</w:t>
      </w:r>
      <w:r w:rsidR="00C86963">
        <w:rPr>
          <w:szCs w:val="28"/>
        </w:rPr>
        <w:t>у</w:t>
      </w:r>
      <w:r>
        <w:rPr>
          <w:szCs w:val="28"/>
        </w:rPr>
        <w:t xml:space="preserve"> за счет субсидий,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 социального обслуживания населения и обучением компьютерной грамотности неработающих пенсионеров, и средств бюджета </w:t>
      </w:r>
      <w:r>
        <w:rPr>
          <w:szCs w:val="28"/>
        </w:rPr>
        <w:br/>
        <w:t>Республики Карелия   на  2016 год</w:t>
      </w:r>
    </w:p>
    <w:p w:rsidR="0037743E" w:rsidRDefault="0037743E" w:rsidP="0037743E">
      <w:pPr>
        <w:autoSpaceDE w:val="0"/>
        <w:autoSpaceDN w:val="0"/>
        <w:adjustRightInd w:val="0"/>
        <w:ind w:right="281"/>
        <w:jc w:val="center"/>
        <w:outlineLvl w:val="0"/>
        <w:rPr>
          <w:b/>
          <w:szCs w:val="28"/>
        </w:rPr>
      </w:pP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организации обучения неработающих пенсионеров, проживающих в Республике Карелия, компьютерной грамотности </w:t>
      </w:r>
      <w:r w:rsidR="00C86963">
        <w:rPr>
          <w:szCs w:val="28"/>
        </w:rPr>
        <w:t xml:space="preserve">в </w:t>
      </w:r>
      <w:r>
        <w:rPr>
          <w:szCs w:val="28"/>
        </w:rPr>
        <w:t>2016 год</w:t>
      </w:r>
      <w:r w:rsidR="00C86963">
        <w:rPr>
          <w:szCs w:val="28"/>
        </w:rPr>
        <w:t>у</w:t>
      </w:r>
      <w:r>
        <w:rPr>
          <w:szCs w:val="28"/>
        </w:rPr>
        <w:t xml:space="preserve"> за счет субсидий,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и средств бюджета Республики Карелия на </w:t>
      </w:r>
      <w:r>
        <w:rPr>
          <w:szCs w:val="28"/>
        </w:rPr>
        <w:br/>
        <w:t xml:space="preserve">2016 год. 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>2. Обучение граждан организуется в образовательных организациях, имеющих лицензии на осуществление образовательной деятельности (далее – образовательная организация).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3. Право на обучение компьютерной грамотности имеют неработающие пенсионеры, проживающие в Республике Карелия (далее </w:t>
      </w:r>
      <w:r w:rsidR="00C86963">
        <w:rPr>
          <w:szCs w:val="28"/>
        </w:rPr>
        <w:t>–</w:t>
      </w:r>
      <w:r>
        <w:rPr>
          <w:szCs w:val="28"/>
        </w:rPr>
        <w:t xml:space="preserve"> граждане).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4. Обучение компьютерной грамотности граждан осуществляется в пределах городского округа (муниципального района) в </w:t>
      </w:r>
      <w:r w:rsidR="00665258">
        <w:rPr>
          <w:szCs w:val="28"/>
        </w:rPr>
        <w:t>Республике Карелия</w:t>
      </w:r>
      <w:r>
        <w:rPr>
          <w:szCs w:val="28"/>
        </w:rPr>
        <w:t xml:space="preserve"> по месту жительства (месту пребывания) гражданина.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5. Граждане представляют в государственное казенное учреждение социальной защиты Республики Карелия – Центр социальной работы по месту жительства (месту пребывания) (далее – Центр) документ, удостоверяющий личность (в случае обращения представителя гражданина предъявляется документ, подтверждающий  полномочия представителя действовать от имени гражданина), заявление о направлении на обучение компьютерной грамотности (далее – заявление) по форме согласно приложению к настоящему Порядку с предъявлением трудовой книжки. Специалист Центра осуществляет проверку представленных гражданами  документов. </w:t>
      </w:r>
    </w:p>
    <w:p w:rsidR="0037743E" w:rsidRDefault="0037743E" w:rsidP="0037743E">
      <w:pPr>
        <w:ind w:firstLine="720"/>
        <w:jc w:val="both"/>
        <w:rPr>
          <w:szCs w:val="28"/>
        </w:rPr>
      </w:pPr>
      <w:r>
        <w:rPr>
          <w:szCs w:val="28"/>
        </w:rPr>
        <w:t xml:space="preserve">6. Центром в порядке  межведомственного информационного взаимодействия  запрашиваются  сведения о назначении гражданину страховой пенсии и (или) пенсии по государственному пенсионному обеспечению, если гражданин по собственной инициативе не представил пенсионное удостоверение или иной документ, выданный территориальным органом Пенсионного фонда Российской Федерации, подтверждающий факт назначения  страховой пенсии и (или) пенсии по государственному пенсионному обеспечению.    </w:t>
      </w:r>
    </w:p>
    <w:p w:rsid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7. Решение о направлении на обучение компьютерной грамотности либо об отказе в направлении на обучение компьютерной грамотности принимается Центром в течение 3 рабочих дней с даты поступления</w:t>
      </w:r>
      <w:r w:rsidR="00665258" w:rsidRPr="00665258">
        <w:rPr>
          <w:szCs w:val="28"/>
        </w:rPr>
        <w:t xml:space="preserve"> </w:t>
      </w:r>
      <w:r w:rsidR="00665258">
        <w:rPr>
          <w:szCs w:val="28"/>
        </w:rPr>
        <w:t>в Центр</w:t>
      </w:r>
      <w:r>
        <w:rPr>
          <w:szCs w:val="28"/>
        </w:rPr>
        <w:t xml:space="preserve"> заявления и документов, указанны</w:t>
      </w:r>
      <w:r w:rsidR="00665258">
        <w:rPr>
          <w:szCs w:val="28"/>
        </w:rPr>
        <w:t>х в пункте 5 настоящего Порядка.</w:t>
      </w:r>
      <w:r>
        <w:rPr>
          <w:szCs w:val="28"/>
        </w:rPr>
        <w:t xml:space="preserve"> </w:t>
      </w:r>
      <w:r w:rsidR="00665258">
        <w:rPr>
          <w:szCs w:val="28"/>
        </w:rPr>
        <w:br/>
        <w:t xml:space="preserve">           </w:t>
      </w:r>
      <w:r>
        <w:rPr>
          <w:szCs w:val="28"/>
        </w:rPr>
        <w:t>8. Основанием для вынесения решения об отказе в направлении на обучение компьютерной грамотности является:</w:t>
      </w:r>
    </w:p>
    <w:p w:rsid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непредставление или представление не в полном объеме документов, предусмотренных пунктом 5 настоящего Порядка;</w:t>
      </w:r>
    </w:p>
    <w:p w:rsid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несоответствие гражданина категории, указанной в пункте 3 настоящего Порядка.</w:t>
      </w:r>
    </w:p>
    <w:p w:rsidR="0037743E" w:rsidRP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9.  Центр в течение 3 рабочих дней со дня принятия решения письменно доводит до сведения гражданина, обратившегося с заявлением, решение о </w:t>
      </w:r>
      <w:r w:rsidRPr="0037743E">
        <w:rPr>
          <w:szCs w:val="28"/>
        </w:rPr>
        <w:t xml:space="preserve">направлении на обучение компьютерной грамотности либо об отказе в  направлении  на обучение компьютерной грамотности. </w:t>
      </w:r>
    </w:p>
    <w:p w:rsidR="0037743E" w:rsidRP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 w:rsidRPr="0037743E">
        <w:rPr>
          <w:szCs w:val="28"/>
        </w:rPr>
        <w:t xml:space="preserve">10. Центр формирует списки граждан в порядке поступления заявлений граждан и направляет их в образовательные организации. </w:t>
      </w:r>
    </w:p>
    <w:p w:rsidR="0037743E" w:rsidRP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 w:rsidRPr="0037743E">
        <w:rPr>
          <w:szCs w:val="28"/>
        </w:rPr>
        <w:t>11. Центр ежемесячно представляет отчеты о численности граждан, прошедших обучение компьютерной грамотности, в Министерство социальной защиты, труда и занятости  Республики Карелия (далее – Министерство)  в срок до 10</w:t>
      </w:r>
      <w:r w:rsidR="00C86963">
        <w:rPr>
          <w:szCs w:val="28"/>
        </w:rPr>
        <w:t>-го</w:t>
      </w:r>
      <w:r w:rsidRPr="0037743E">
        <w:rPr>
          <w:szCs w:val="28"/>
        </w:rPr>
        <w:t xml:space="preserve"> числа месяца, следующего за отчетным. </w:t>
      </w:r>
    </w:p>
    <w:p w:rsid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 w:rsidRPr="0037743E">
        <w:rPr>
          <w:szCs w:val="28"/>
        </w:rPr>
        <w:t>12. Информирование о возможности обучения компьютерной грамотности   осуществляется Центром путем размещения в средствах массовой информации сведений о</w:t>
      </w:r>
      <w:r>
        <w:rPr>
          <w:szCs w:val="28"/>
        </w:rPr>
        <w:t xml:space="preserve"> порядке обучения компьютерной грамотности </w:t>
      </w:r>
      <w:r w:rsidRPr="0037743E">
        <w:rPr>
          <w:szCs w:val="28"/>
        </w:rPr>
        <w:t>граждан.</w:t>
      </w:r>
      <w:r>
        <w:rPr>
          <w:szCs w:val="28"/>
        </w:rPr>
        <w:t xml:space="preserve"> </w:t>
      </w:r>
    </w:p>
    <w:p w:rsid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13. Министерство осуществляет отбор образовательных организаций в соответствии с Федеральным законом от 5 апреля 2013 года № 44-ФЗ </w:t>
      </w:r>
      <w:r w:rsidR="00C86963">
        <w:rPr>
          <w:szCs w:val="28"/>
        </w:rPr>
        <w:br/>
      </w:r>
      <w:r>
        <w:rPr>
          <w:szCs w:val="28"/>
        </w:rPr>
        <w:t>«О контрактной системе в сфере закупок, работ, услуг для обеспечения государственных и муниципальных нужд». По итогам отбора Министерство заключает государственный контракт на оказание  услуг с образовательными организациями.</w:t>
      </w:r>
    </w:p>
    <w:p w:rsidR="0037743E" w:rsidRDefault="0037743E" w:rsidP="0037743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14. Финансирование затрат, связанных с обучением граждан компьютерной грамотности, осуществляется в пределах средств, предусмотренных Социальной программой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на 2016 год. </w:t>
      </w:r>
    </w:p>
    <w:p w:rsidR="0037743E" w:rsidRDefault="0037743E" w:rsidP="0037743E">
      <w:pPr>
        <w:spacing w:line="292" w:lineRule="auto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</w:p>
    <w:p w:rsidR="0037743E" w:rsidRDefault="00FE1121" w:rsidP="00FE1121">
      <w:pPr>
        <w:spacing w:line="292" w:lineRule="auto"/>
        <w:ind w:firstLine="720"/>
        <w:jc w:val="center"/>
        <w:rPr>
          <w:szCs w:val="28"/>
        </w:rPr>
      </w:pPr>
      <w:r>
        <w:rPr>
          <w:szCs w:val="28"/>
        </w:rPr>
        <w:t>_________________</w:t>
      </w:r>
    </w:p>
    <w:p w:rsidR="0037743E" w:rsidRDefault="0037743E" w:rsidP="0037743E">
      <w:pPr>
        <w:spacing w:line="292" w:lineRule="auto"/>
        <w:ind w:firstLine="720"/>
        <w:jc w:val="both"/>
        <w:rPr>
          <w:szCs w:val="28"/>
        </w:rPr>
      </w:pPr>
    </w:p>
    <w:p w:rsidR="0037743E" w:rsidRDefault="0037743E" w:rsidP="0037743E">
      <w:pPr>
        <w:spacing w:line="292" w:lineRule="auto"/>
        <w:rPr>
          <w:szCs w:val="28"/>
        </w:rPr>
        <w:sectPr w:rsidR="0037743E" w:rsidSect="00665258">
          <w:pgSz w:w="11906" w:h="16838"/>
          <w:pgMar w:top="1134" w:right="926" w:bottom="1134" w:left="1260" w:header="720" w:footer="720" w:gutter="0"/>
          <w:pgNumType w:start="1"/>
          <w:cols w:space="720"/>
          <w:titlePg/>
          <w:docGrid w:linePitch="381"/>
        </w:sectPr>
      </w:pPr>
    </w:p>
    <w:p w:rsidR="0037743E" w:rsidRDefault="0037743E" w:rsidP="006D567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7743E" w:rsidRDefault="0037743E" w:rsidP="006D567F">
      <w:pPr>
        <w:ind w:firstLine="720"/>
        <w:jc w:val="right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>
        <w:rPr>
          <w:kern w:val="36"/>
          <w:sz w:val="24"/>
          <w:szCs w:val="24"/>
        </w:rPr>
        <w:t xml:space="preserve">организации обучения неработающих </w:t>
      </w:r>
    </w:p>
    <w:p w:rsidR="0037743E" w:rsidRDefault="0037743E" w:rsidP="006D567F">
      <w:pPr>
        <w:ind w:firstLine="720"/>
        <w:jc w:val="right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пенсионеров, проживающих в Республике Карелия, </w:t>
      </w:r>
    </w:p>
    <w:p w:rsidR="0037743E" w:rsidRDefault="0037743E" w:rsidP="006D567F">
      <w:pPr>
        <w:ind w:firstLine="720"/>
        <w:jc w:val="right"/>
        <w:rPr>
          <w:sz w:val="24"/>
          <w:szCs w:val="24"/>
        </w:rPr>
      </w:pPr>
      <w:r>
        <w:rPr>
          <w:kern w:val="36"/>
          <w:sz w:val="24"/>
          <w:szCs w:val="24"/>
        </w:rPr>
        <w:t>компьютерной грамотности</w:t>
      </w:r>
      <w:r>
        <w:rPr>
          <w:sz w:val="24"/>
          <w:szCs w:val="24"/>
        </w:rPr>
        <w:t xml:space="preserve">  </w:t>
      </w:r>
      <w:r w:rsidR="00C86963">
        <w:rPr>
          <w:sz w:val="24"/>
          <w:szCs w:val="24"/>
        </w:rPr>
        <w:t xml:space="preserve">в </w:t>
      </w:r>
      <w:r w:rsidRPr="0037743E">
        <w:rPr>
          <w:sz w:val="24"/>
          <w:szCs w:val="24"/>
        </w:rPr>
        <w:t xml:space="preserve"> 2016 год</w:t>
      </w:r>
      <w:r w:rsidR="00C86963">
        <w:rPr>
          <w:sz w:val="24"/>
          <w:szCs w:val="24"/>
        </w:rPr>
        <w:t>у</w:t>
      </w:r>
      <w:r w:rsidRPr="0037743E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счет субсидий, </w:t>
      </w:r>
    </w:p>
    <w:p w:rsidR="0037743E" w:rsidRDefault="0037743E" w:rsidP="006D567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предоставляемых из бюджета Пенсионного фонда</w:t>
      </w:r>
    </w:p>
    <w:p w:rsidR="0037743E" w:rsidRDefault="0037743E" w:rsidP="006D567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бюджету Республики Карелия </w:t>
      </w:r>
    </w:p>
    <w:p w:rsidR="0037743E" w:rsidRDefault="0037743E" w:rsidP="006D567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на софинансирование расходных обязательств</w:t>
      </w:r>
    </w:p>
    <w:p w:rsidR="0037743E" w:rsidRDefault="0037743E" w:rsidP="006D567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Карелия, возникающих при реализации</w:t>
      </w:r>
    </w:p>
    <w:p w:rsidR="0037743E" w:rsidRDefault="0037743E" w:rsidP="006D567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Социальной программы  Республики Карелия, </w:t>
      </w:r>
    </w:p>
    <w:p w:rsidR="0037743E" w:rsidRDefault="0037743E" w:rsidP="006D567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связанной с укреплением материально-технической базы </w:t>
      </w:r>
    </w:p>
    <w:p w:rsidR="0037743E" w:rsidRDefault="0037743E" w:rsidP="006D567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организаций  социального обслуживания населения </w:t>
      </w:r>
    </w:p>
    <w:p w:rsidR="0037743E" w:rsidRDefault="0037743E" w:rsidP="006D567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 обучением компьютерной грамотности неработающих </w:t>
      </w:r>
    </w:p>
    <w:p w:rsidR="0037743E" w:rsidRDefault="0037743E" w:rsidP="006D567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пенсионеров, и средств бюджета Республики Карелия </w:t>
      </w:r>
    </w:p>
    <w:p w:rsidR="0037743E" w:rsidRDefault="0037743E" w:rsidP="006D567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на 2016  год</w:t>
      </w:r>
    </w:p>
    <w:p w:rsidR="00D21B7E" w:rsidRDefault="00D21B7E" w:rsidP="006D567F">
      <w:pPr>
        <w:jc w:val="right"/>
        <w:outlineLvl w:val="1"/>
        <w:rPr>
          <w:kern w:val="36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5718"/>
      </w:tblGrid>
      <w:tr w:rsidR="00D21B7E" w:rsidTr="00D21B7E">
        <w:tc>
          <w:tcPr>
            <w:tcW w:w="4077" w:type="dxa"/>
          </w:tcPr>
          <w:p w:rsidR="00D21B7E" w:rsidRDefault="00D21B7E" w:rsidP="0037743E">
            <w:pPr>
              <w:jc w:val="right"/>
              <w:rPr>
                <w:szCs w:val="28"/>
              </w:rPr>
            </w:pPr>
          </w:p>
        </w:tc>
        <w:tc>
          <w:tcPr>
            <w:tcW w:w="5494" w:type="dxa"/>
          </w:tcPr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государственное  казенное  учреждение 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 защиты Республики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Карелия «Центр социальной работы _____________________________________</w:t>
            </w:r>
            <w:r w:rsidRPr="003774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B7E" w:rsidRDefault="00D21B7E" w:rsidP="00D21B7E">
            <w:pPr>
              <w:ind w:left="129"/>
              <w:jc w:val="right"/>
              <w:rPr>
                <w:szCs w:val="28"/>
              </w:rPr>
            </w:pPr>
            <w:r>
              <w:rPr>
                <w:szCs w:val="28"/>
              </w:rPr>
              <w:t>(города, района)</w:t>
            </w:r>
          </w:p>
        </w:tc>
      </w:tr>
      <w:tr w:rsidR="00D21B7E" w:rsidTr="00D21B7E">
        <w:tc>
          <w:tcPr>
            <w:tcW w:w="4077" w:type="dxa"/>
          </w:tcPr>
          <w:p w:rsidR="00D21B7E" w:rsidRDefault="00D21B7E" w:rsidP="0037743E">
            <w:pPr>
              <w:jc w:val="right"/>
              <w:rPr>
                <w:szCs w:val="28"/>
              </w:rPr>
            </w:pPr>
          </w:p>
        </w:tc>
        <w:tc>
          <w:tcPr>
            <w:tcW w:w="5494" w:type="dxa"/>
          </w:tcPr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от____________________________________,                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отчество)</w:t>
            </w:r>
          </w:p>
          <w:p w:rsidR="00D21B7E" w:rsidRDefault="00705ADD" w:rsidP="00705A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B7E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21B7E" w:rsidRDefault="00D21B7E" w:rsidP="00705ADD">
            <w:pPr>
              <w:pStyle w:val="ConsPlusNonformat"/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  <w:p w:rsidR="00D21B7E" w:rsidRDefault="00D21B7E" w:rsidP="00D21B7E">
            <w:pPr>
              <w:pStyle w:val="ConsPlusNonformat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(серия, номер, дата выдачи паспорта, </w:t>
            </w:r>
          </w:p>
          <w:p w:rsidR="00D21B7E" w:rsidRDefault="00D21B7E" w:rsidP="00D21B7E">
            <w:pPr>
              <w:pStyle w:val="ConsPlusNonformat"/>
              <w:ind w:left="1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выдавшего паспорт)</w:t>
            </w:r>
          </w:p>
          <w:p w:rsidR="00D21B7E" w:rsidRDefault="00D21B7E" w:rsidP="00D21B7E">
            <w:pPr>
              <w:ind w:left="129"/>
              <w:jc w:val="right"/>
              <w:rPr>
                <w:szCs w:val="28"/>
              </w:rPr>
            </w:pPr>
          </w:p>
        </w:tc>
      </w:tr>
    </w:tbl>
    <w:p w:rsidR="0037743E" w:rsidRDefault="0037743E" w:rsidP="0037743E">
      <w:pPr>
        <w:ind w:firstLine="720"/>
        <w:jc w:val="right"/>
        <w:rPr>
          <w:szCs w:val="28"/>
        </w:rPr>
      </w:pPr>
    </w:p>
    <w:p w:rsidR="0037743E" w:rsidRDefault="0037743E" w:rsidP="0037743E">
      <w:pPr>
        <w:pStyle w:val="ConsPlusNonformat"/>
        <w:jc w:val="both"/>
        <w:rPr>
          <w:sz w:val="28"/>
          <w:szCs w:val="28"/>
        </w:rPr>
      </w:pPr>
    </w:p>
    <w:p w:rsidR="0037743E" w:rsidRDefault="0037743E" w:rsidP="00377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7743E" w:rsidRDefault="0037743E" w:rsidP="00377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на обучение компьютерной грамотности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Прошу направить меня на обучение компьютерной грамотности</w:t>
      </w:r>
      <w:r w:rsidR="00C86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настоящее время являюсь неработающим пенсионером.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случае трудоустройства обязуюсь сообщить в течение 3 рабочих дней. 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«____» ____________ 20___ года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данными  трудовой  книжки  сверено.  В  настоящее  время  обратившийся не</w:t>
      </w:r>
      <w:r w:rsidR="006D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работает.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зарегистрировано в журнале входящей документации государственного казенного учреждения социальной защиты Республики Карелия «Центр социальной работы ________________________________»</w:t>
      </w:r>
      <w:r w:rsidR="00D21B7E">
        <w:rPr>
          <w:rFonts w:ascii="Times New Roman" w:hAnsi="Times New Roman" w:cs="Times New Roman"/>
          <w:sz w:val="28"/>
          <w:szCs w:val="28"/>
        </w:rPr>
        <w:t>.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(города, района)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           «_____» ______________ 20___ года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  фамилия,  имя,  отчество  и  подпись  специалиста,  принявшего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заявление:</w:t>
      </w:r>
    </w:p>
    <w:p w:rsidR="0037743E" w:rsidRDefault="0037743E" w:rsidP="00377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D56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743E" w:rsidRDefault="0037743E" w:rsidP="0037743E">
      <w:pPr>
        <w:ind w:firstLine="720"/>
        <w:jc w:val="right"/>
        <w:rPr>
          <w:szCs w:val="28"/>
        </w:rPr>
      </w:pPr>
    </w:p>
    <w:p w:rsidR="00DA22F0" w:rsidRDefault="00DA22F0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A4F6A" w:rsidRDefault="00F2338F" w:rsidP="00F2338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2" w:name="_GoBack"/>
      <w:bookmarkEnd w:id="2"/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F2338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604958"/>
      <w:docPartObj>
        <w:docPartGallery w:val="Page Numbers (Top of Page)"/>
        <w:docPartUnique/>
      </w:docPartObj>
    </w:sdtPr>
    <w:sdtContent>
      <w:p w:rsidR="00C86963" w:rsidRDefault="006D3501">
        <w:pPr>
          <w:pStyle w:val="a7"/>
          <w:jc w:val="center"/>
        </w:pPr>
        <w:r>
          <w:fldChar w:fldCharType="begin"/>
        </w:r>
        <w:r w:rsidR="00C86963">
          <w:instrText>PAGE   \* MERGEFORMAT</w:instrText>
        </w:r>
        <w:r>
          <w:fldChar w:fldCharType="separate"/>
        </w:r>
        <w:r w:rsidR="0055072C">
          <w:rPr>
            <w:noProof/>
          </w:rPr>
          <w:t>2</w:t>
        </w:r>
        <w:r>
          <w:fldChar w:fldCharType="end"/>
        </w:r>
      </w:p>
    </w:sdtContent>
  </w:sdt>
  <w:p w:rsidR="00C86963" w:rsidRDefault="00C869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6D3501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55072C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7743E"/>
    <w:rsid w:val="0038487A"/>
    <w:rsid w:val="00393006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0F7E"/>
    <w:rsid w:val="004F1DCE"/>
    <w:rsid w:val="00533557"/>
    <w:rsid w:val="0055072C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5258"/>
    <w:rsid w:val="0067591A"/>
    <w:rsid w:val="00683518"/>
    <w:rsid w:val="006D3501"/>
    <w:rsid w:val="006D567F"/>
    <w:rsid w:val="006E64E6"/>
    <w:rsid w:val="00705ADD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86963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1B7E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1E09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338F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210">
    <w:name w:val="Основной текст с отступом 21"/>
    <w:basedOn w:val="a"/>
    <w:rsid w:val="0037743E"/>
    <w:pPr>
      <w:ind w:firstLine="709"/>
    </w:pPr>
  </w:style>
  <w:style w:type="paragraph" w:customStyle="1" w:styleId="ConsPlusNonformat">
    <w:name w:val="ConsPlusNonformat"/>
    <w:rsid w:val="0037743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D2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D186-E4B1-4EF0-B9CA-6FD21343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2579</Words>
  <Characters>20911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2016-08-10T12:07:00Z</cp:lastPrinted>
  <dcterms:created xsi:type="dcterms:W3CDTF">2016-08-08T11:21:00Z</dcterms:created>
  <dcterms:modified xsi:type="dcterms:W3CDTF">2016-08-16T07:26:00Z</dcterms:modified>
</cp:coreProperties>
</file>