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20E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0E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20EC9">
        <w:t>3 августа 2016 года № 60</w:t>
      </w:r>
      <w:r w:rsidR="00C20EC9">
        <w:t>5</w:t>
      </w:r>
      <w:bookmarkStart w:id="0" w:name="_GoBack"/>
      <w:bookmarkEnd w:id="0"/>
      <w:r w:rsidR="00C20EC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11DEB" w:rsidRDefault="007915EA" w:rsidP="007B7AE1">
      <w:pPr>
        <w:spacing w:after="120"/>
        <w:ind w:left="-142" w:right="424" w:firstLine="993"/>
        <w:jc w:val="both"/>
        <w:rPr>
          <w:szCs w:val="28"/>
        </w:rPr>
      </w:pPr>
      <w:proofErr w:type="gramStart"/>
      <w:r>
        <w:rPr>
          <w:szCs w:val="28"/>
        </w:rPr>
        <w:t>В соответстви</w:t>
      </w:r>
      <w:r w:rsidR="007B7AE1">
        <w:rPr>
          <w:szCs w:val="28"/>
        </w:rPr>
        <w:t>и с частью 4 статьи 3, пунктом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711DEB">
        <w:rPr>
          <w:szCs w:val="28"/>
        </w:rPr>
        <w:t>Мыльцевой</w:t>
      </w:r>
      <w:proofErr w:type="spellEnd"/>
      <w:r w:rsidR="00711DEB">
        <w:rPr>
          <w:szCs w:val="28"/>
        </w:rPr>
        <w:t xml:space="preserve"> Вере Евгеньевне </w:t>
      </w:r>
      <w:r>
        <w:rPr>
          <w:szCs w:val="28"/>
        </w:rPr>
        <w:t>в переводе земельного участка, имеющего кад</w:t>
      </w:r>
      <w:r w:rsidR="00D05DEB">
        <w:rPr>
          <w:szCs w:val="28"/>
        </w:rPr>
        <w:t>астровый</w:t>
      </w:r>
      <w:r w:rsidR="00EA6DE1">
        <w:rPr>
          <w:szCs w:val="28"/>
        </w:rPr>
        <w:t xml:space="preserve"> номер 10:20:002</w:t>
      </w:r>
      <w:r w:rsidR="00711DEB">
        <w:rPr>
          <w:szCs w:val="28"/>
        </w:rPr>
        <w:t>2401:716</w:t>
      </w:r>
      <w:r>
        <w:rPr>
          <w:szCs w:val="28"/>
        </w:rPr>
        <w:t>, площадью 500</w:t>
      </w:r>
      <w:r w:rsidR="00711DEB">
        <w:rPr>
          <w:szCs w:val="28"/>
        </w:rPr>
        <w:t>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</w:t>
      </w:r>
      <w:r w:rsidR="00711DEB">
        <w:rPr>
          <w:szCs w:val="28"/>
        </w:rPr>
        <w:t>д. Суйсарь</w:t>
      </w:r>
      <w:r>
        <w:rPr>
          <w:szCs w:val="28"/>
        </w:rPr>
        <w:t>),  из состава земель запаса в земли сельскохозяйственного назначения в связи с</w:t>
      </w:r>
      <w:r w:rsidR="00711DEB">
        <w:rPr>
          <w:szCs w:val="28"/>
        </w:rPr>
        <w:t xml:space="preserve"> несоответствием испрашиваемого целевого назначения земельного участка генеральному плану Заозерского сельского поселения.</w:t>
      </w:r>
      <w:proofErr w:type="gramEnd"/>
    </w:p>
    <w:p w:rsidR="007915EA" w:rsidRDefault="007915EA" w:rsidP="007915EA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1DEB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5EA"/>
    <w:rsid w:val="00794A95"/>
    <w:rsid w:val="007A3F98"/>
    <w:rsid w:val="007B0F0A"/>
    <w:rsid w:val="007B7AE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0EC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5DE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6DE1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1CB5-F824-418F-AE68-EDF5E33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2016-08-04T08:25:00Z</cp:lastPrinted>
  <dcterms:created xsi:type="dcterms:W3CDTF">2016-07-26T08:08:00Z</dcterms:created>
  <dcterms:modified xsi:type="dcterms:W3CDTF">2016-08-04T08:25:00Z</dcterms:modified>
</cp:coreProperties>
</file>