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18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18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1830">
        <w:t>11 августа 2016 года № 623</w:t>
      </w:r>
      <w:bookmarkStart w:id="0" w:name="_GoBack"/>
      <w:bookmarkEnd w:id="0"/>
      <w:r w:rsidR="000F183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3309FC" w:rsidRDefault="003309FC" w:rsidP="003309F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14 статьи 45 Градостроительного кодекса Российской Федерации и статьей 5 Закона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«Реконструкция участка автом</w:t>
      </w:r>
      <w:r w:rsidR="00A85F46">
        <w:rPr>
          <w:szCs w:val="28"/>
        </w:rPr>
        <w:t xml:space="preserve">обильной дороги </w:t>
      </w:r>
      <w:r w:rsidR="00A85F46">
        <w:rPr>
          <w:szCs w:val="28"/>
        </w:rPr>
        <w:br/>
        <w:t>Петрозаводск-</w:t>
      </w:r>
      <w:r>
        <w:rPr>
          <w:szCs w:val="28"/>
        </w:rPr>
        <w:t>Суоярви, км 26 – км 33».</w:t>
      </w:r>
    </w:p>
    <w:p w:rsidR="003309FC" w:rsidRDefault="003309FC" w:rsidP="003309FC">
      <w:pPr>
        <w:ind w:firstLine="709"/>
        <w:jc w:val="both"/>
        <w:rPr>
          <w:szCs w:val="28"/>
        </w:rPr>
      </w:pPr>
    </w:p>
    <w:p w:rsidR="00A75952" w:rsidRDefault="003309FC" w:rsidP="003309F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0F1830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09FC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F46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58E2-9BF1-4477-BA2F-F505BEF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2016-08-12T06:40:00Z</cp:lastPrinted>
  <dcterms:created xsi:type="dcterms:W3CDTF">2016-08-08T08:33:00Z</dcterms:created>
  <dcterms:modified xsi:type="dcterms:W3CDTF">2016-08-12T06:40:00Z</dcterms:modified>
</cp:coreProperties>
</file>