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3610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7094653" wp14:editId="59DB892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361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36100">
        <w:t>16 августа 2016 года № 63</w:t>
      </w:r>
      <w:r w:rsidR="00E36100">
        <w:t>5</w:t>
      </w:r>
      <w:bookmarkStart w:id="0" w:name="_GoBack"/>
      <w:bookmarkEnd w:id="0"/>
      <w:r w:rsidR="00E36100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BE15C4" w:rsidRDefault="00BE15C4" w:rsidP="00BE15C4">
      <w:pPr>
        <w:ind w:right="140"/>
        <w:jc w:val="both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В соответствии с Федеральным законом от 21 июля 2005 года              № 115-ФЗ «О концессионных соглашениях», со статьей 17</w:t>
      </w:r>
      <w:r w:rsidRPr="00A76BE4">
        <w:rPr>
          <w:szCs w:val="28"/>
          <w:vertAlign w:val="superscript"/>
        </w:rPr>
        <w:t>1</w:t>
      </w:r>
      <w:r>
        <w:rPr>
          <w:szCs w:val="28"/>
        </w:rPr>
        <w:t xml:space="preserve"> Закона Республики Карелия от 6 июня 2000 года № 414-ЗРК «Об управлении и распоряжении государственным имуществом Республики Карелия», в связи с предложением публичного акционерного общества «Территориальная генерирующая компания № 1» о заключении концессионного соглашения, предметом которого являются объекты теплоснабжения в </w:t>
      </w:r>
      <w:proofErr w:type="spellStart"/>
      <w:r>
        <w:rPr>
          <w:szCs w:val="28"/>
        </w:rPr>
        <w:t>Прионежском</w:t>
      </w:r>
      <w:proofErr w:type="spellEnd"/>
      <w:r>
        <w:rPr>
          <w:szCs w:val="28"/>
        </w:rPr>
        <w:t xml:space="preserve"> муниципальном районе Республики Карелия</w:t>
      </w:r>
      <w:proofErr w:type="gramEnd"/>
      <w:r>
        <w:rPr>
          <w:szCs w:val="28"/>
        </w:rPr>
        <w:t xml:space="preserve"> (далее – концессионное соглашение), установить, что Министерство строительства, жилищно-коммунального хозяйства и энергетики Республики Карелия является органом исполнительной власти Республики Карелия, уполномоченным на рассмотрение предложения о заключении концессионного соглашения.</w:t>
      </w:r>
    </w:p>
    <w:p w:rsidR="00A75952" w:rsidRDefault="00BE15C4" w:rsidP="00BE15C4">
      <w:pPr>
        <w:ind w:right="140"/>
        <w:jc w:val="both"/>
        <w:rPr>
          <w:szCs w:val="28"/>
        </w:rPr>
      </w:pPr>
      <w:r>
        <w:rPr>
          <w:szCs w:val="28"/>
        </w:rPr>
        <w:t xml:space="preserve">  </w:t>
      </w:r>
    </w:p>
    <w:p w:rsidR="00BE15C4" w:rsidRDefault="00BE15C4" w:rsidP="00830F03">
      <w:pPr>
        <w:jc w:val="both"/>
        <w:rPr>
          <w:szCs w:val="28"/>
        </w:rPr>
      </w:pPr>
    </w:p>
    <w:p w:rsidR="00BE15C4" w:rsidRDefault="00BE15C4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 </w:t>
      </w:r>
    </w:p>
    <w:sectPr w:rsidR="00A75952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76BE4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5C4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3610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C8AEB-D808-4946-A939-C636038F4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2016-08-18T08:22:00Z</cp:lastPrinted>
  <dcterms:created xsi:type="dcterms:W3CDTF">2016-08-17T11:09:00Z</dcterms:created>
  <dcterms:modified xsi:type="dcterms:W3CDTF">2016-08-18T08:22:00Z</dcterms:modified>
</cp:coreProperties>
</file>