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при Главе Республики Карелия по межнациональным отношениям (далее – Совет), утвержденный распоряжением Главы Республики Карелия от 29 февраля 2016 года </w:t>
      </w:r>
      <w:r>
        <w:rPr>
          <w:sz w:val="28"/>
          <w:szCs w:val="28"/>
        </w:rPr>
        <w:br/>
        <w:t>№ 63-р, следующие изменения: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Артемьев А.А. – военный комиссар Республики Карелия (по согласованию);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Клеерова</w:t>
      </w:r>
      <w:proofErr w:type="spellEnd"/>
      <w:r>
        <w:rPr>
          <w:sz w:val="28"/>
          <w:szCs w:val="28"/>
        </w:rPr>
        <w:t xml:space="preserve"> Т.С. – председатель Совета уполномоченных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съезда карелов Республики Карелия, член правления Региональной общественной организации «Союз карельского народа» (по согласованию);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Кочерюк</w:t>
      </w:r>
      <w:proofErr w:type="spellEnd"/>
      <w:r>
        <w:rPr>
          <w:sz w:val="28"/>
          <w:szCs w:val="28"/>
        </w:rPr>
        <w:t xml:space="preserve"> В.В. – советник Председателя Карельской региональной общественной организации «Межвузовский центр межнационального общения и патриотического воспитания» (по согласованию);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Н.С. – директор Карельской региональной общественной организации «Преемственность русских традиций» (по согласованию);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заместитель председателя Совета;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 и религиозными объединениями, заместитель председателя Совета;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Ершова А.Б. – начальник отдела Министерства Республики Карелия</w:t>
      </w:r>
      <w:r w:rsidRPr="0057425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национальной политики, связям с общественными и религиозными объединениями, секретарь Совета;</w:t>
      </w:r>
    </w:p>
    <w:p w:rsidR="00574250" w:rsidRDefault="00574250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Жураховская</w:t>
      </w:r>
      <w:proofErr w:type="spellEnd"/>
      <w:r>
        <w:rPr>
          <w:sz w:val="28"/>
          <w:szCs w:val="28"/>
        </w:rPr>
        <w:t xml:space="preserve"> Т.В. – начальник управления по вопросам миграции Министерства внутренних дел по Республике Карелия (по согласованию);</w:t>
      </w:r>
    </w:p>
    <w:p w:rsidR="00D75D32" w:rsidRDefault="00D75D32" w:rsidP="00D75D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Красножон</w:t>
      </w:r>
      <w:proofErr w:type="spellEnd"/>
      <w:r>
        <w:rPr>
          <w:sz w:val="28"/>
          <w:szCs w:val="28"/>
        </w:rPr>
        <w:t xml:space="preserve"> В.Г. – первый заместитель Министра Республики Карелия по вопросам национальной политики, связям с общественными и религиозными объединениями;</w:t>
      </w:r>
    </w:p>
    <w:p w:rsidR="00D75D32" w:rsidRDefault="00D75D32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Смирнова Э.Э. – начальник управления Администрации Главы Республики Карелия;</w:t>
      </w:r>
    </w:p>
    <w:p w:rsidR="00D75D32" w:rsidRDefault="00D75D32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защиты, труда и занятости Республики Карелия;</w:t>
      </w:r>
    </w:p>
    <w:p w:rsidR="00574250" w:rsidRPr="00574250" w:rsidRDefault="00D75D32" w:rsidP="0057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Совета Анненкова М.В., </w:t>
      </w:r>
      <w:proofErr w:type="spellStart"/>
      <w:r>
        <w:rPr>
          <w:sz w:val="28"/>
          <w:szCs w:val="28"/>
        </w:rPr>
        <w:t>Коломайнена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Матиева</w:t>
      </w:r>
      <w:proofErr w:type="spellEnd"/>
      <w:r>
        <w:rPr>
          <w:sz w:val="28"/>
          <w:szCs w:val="28"/>
        </w:rPr>
        <w:t xml:space="preserve"> М.М., Харитонову Е.Е. 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7418B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C7418B">
        <w:rPr>
          <w:sz w:val="28"/>
          <w:szCs w:val="28"/>
        </w:rPr>
        <w:t xml:space="preserve"> 383-р</w:t>
      </w:r>
      <w:bookmarkStart w:id="0" w:name="_GoBack"/>
      <w:bookmarkEnd w:id="0"/>
    </w:p>
    <w:sectPr w:rsidR="000F1E51" w:rsidRPr="00223F2D" w:rsidSect="00D75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418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7418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41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078448"/>
      <w:docPartObj>
        <w:docPartGallery w:val="Page Numbers (Top of Page)"/>
        <w:docPartUnique/>
      </w:docPartObj>
    </w:sdtPr>
    <w:sdtEndPr/>
    <w:sdtContent>
      <w:p w:rsidR="00D75D32" w:rsidRDefault="00D75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8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40E2A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4250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7418B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75D32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2016-09-15T11:49:00Z</cp:lastPrinted>
  <dcterms:created xsi:type="dcterms:W3CDTF">2016-09-09T09:20:00Z</dcterms:created>
  <dcterms:modified xsi:type="dcterms:W3CDTF">2016-09-15T11:49:00Z</dcterms:modified>
</cp:coreProperties>
</file>