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08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10845" w:rsidRDefault="008A2B07" w:rsidP="0021084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0845">
        <w:t>14 сентября 2016 года № 72</w:t>
      </w:r>
      <w:r w:rsidR="00210845">
        <w:t>0</w:t>
      </w:r>
      <w:r w:rsidR="0021084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B22253" w:rsidRDefault="00B22253" w:rsidP="00B22253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распоряжение администрации Муезерского муниципального района от 19 июля 2016 года № 144 «О приеме государственного имущества Республики Карелия в муниципальную собственность Муезерского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</w:t>
      </w:r>
      <w:proofErr w:type="gramEnd"/>
      <w:r>
        <w:rPr>
          <w:szCs w:val="28"/>
        </w:rPr>
        <w:t>» передать в муниципальную собственность Муезерского 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0845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2253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B000-8D4A-4CE8-8B95-8727B19C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2016-09-15T11:55:00Z</cp:lastPrinted>
  <dcterms:created xsi:type="dcterms:W3CDTF">2016-09-13T07:46:00Z</dcterms:created>
  <dcterms:modified xsi:type="dcterms:W3CDTF">2016-09-15T11:56:00Z</dcterms:modified>
</cp:coreProperties>
</file>