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43CD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EEACCCD" wp14:editId="40BFBBF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43C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43CD3">
        <w:t>24 октября 2016 года № 82</w:t>
      </w:r>
      <w:r w:rsidR="00B43CD3">
        <w:t>2</w:t>
      </w:r>
      <w:r w:rsidR="00B43CD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91091" w:rsidRDefault="00791091" w:rsidP="007910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791091" w:rsidRDefault="00791091" w:rsidP="00E965B9">
      <w:pPr>
        <w:autoSpaceDE w:val="0"/>
        <w:autoSpaceDN w:val="0"/>
        <w:adjustRightInd w:val="0"/>
        <w:ind w:right="140"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соответствии со статьей </w:t>
      </w:r>
      <w:r w:rsidRPr="00791091">
        <w:rPr>
          <w:rFonts w:eastAsia="Calibri"/>
          <w:szCs w:val="28"/>
          <w:lang w:eastAsia="en-US"/>
        </w:rPr>
        <w:t>10</w:t>
      </w:r>
      <w:r>
        <w:rPr>
          <w:rFonts w:eastAsia="Calibri"/>
          <w:szCs w:val="28"/>
          <w:lang w:eastAsia="en-US"/>
        </w:rPr>
        <w:t xml:space="preserve"> Закона Республики Карелия от 24 декабря 2015 года № 1968-ЗРК «О бюджете Республики Карелия на 2016 год», постановлением Правительства Республики Карелия от 21 января 2008 года № 9-П «О порядке распределения не распределенных  между </w:t>
      </w:r>
      <w:proofErr w:type="spellStart"/>
      <w:proofErr w:type="gramStart"/>
      <w:r>
        <w:rPr>
          <w:rFonts w:eastAsia="Calibri"/>
          <w:szCs w:val="28"/>
          <w:lang w:eastAsia="en-US"/>
        </w:rPr>
        <w:t>муниципаль</w:t>
      </w:r>
      <w:r w:rsidR="003B63D5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ными</w:t>
      </w:r>
      <w:proofErr w:type="spellEnd"/>
      <w:proofErr w:type="gramEnd"/>
      <w:r>
        <w:rPr>
          <w:rFonts w:eastAsia="Calibri"/>
          <w:szCs w:val="28"/>
          <w:lang w:eastAsia="en-US"/>
        </w:rPr>
        <w:t xml:space="preserve"> образованиями субвенций местным бюджетам из бюджета Республики Карелия»:</w:t>
      </w:r>
    </w:p>
    <w:p w:rsidR="00791091" w:rsidRDefault="00791091" w:rsidP="00E965B9">
      <w:pPr>
        <w:pStyle w:val="ConsPlusTitle"/>
        <w:ind w:right="14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Утвердить распределение на 2016 год не распределенных между муниципальными образованиями субвенций бюджетам муниципальных районов и городских округов из бюджета Республики Карелия на осуществление государственных полномочий Республики Карелия, предусмотренных Законом Республики Карелия от 20 декабря 2013 года</w:t>
      </w:r>
      <w:r w:rsidR="003B63D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</w:t>
      </w:r>
      <w:r w:rsidR="003B63D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1755-ЗРК «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образовании</w:t>
      </w:r>
      <w:r w:rsidR="003B63D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организациях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осуществляющих образовательную деятельность, за исключением государственных образовательных организаций Республики Карелия, согласно приложению.</w:t>
      </w:r>
    </w:p>
    <w:p w:rsidR="00581A95" w:rsidRDefault="00581A95" w:rsidP="00830F03">
      <w:pPr>
        <w:jc w:val="both"/>
        <w:rPr>
          <w:szCs w:val="28"/>
        </w:rPr>
      </w:pPr>
    </w:p>
    <w:p w:rsidR="00581A95" w:rsidRDefault="00581A95" w:rsidP="00830F03">
      <w:pPr>
        <w:jc w:val="both"/>
        <w:rPr>
          <w:szCs w:val="28"/>
        </w:rPr>
      </w:pPr>
    </w:p>
    <w:p w:rsidR="000D0CEC" w:rsidRDefault="000D0CEC" w:rsidP="000D0CEC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D0CEC" w:rsidRDefault="000D0CEC" w:rsidP="000D0CEC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Главы Республики Карелия                                                              О.В. Тельнов</w:t>
      </w:r>
    </w:p>
    <w:p w:rsidR="000D0CEC" w:rsidRDefault="000D0CEC" w:rsidP="000D0CEC">
      <w:pPr>
        <w:jc w:val="both"/>
        <w:rPr>
          <w:szCs w:val="28"/>
        </w:rPr>
      </w:pPr>
    </w:p>
    <w:p w:rsidR="00791091" w:rsidRDefault="00791091" w:rsidP="009075DC">
      <w:pPr>
        <w:jc w:val="both"/>
        <w:rPr>
          <w:szCs w:val="28"/>
        </w:rPr>
      </w:pPr>
    </w:p>
    <w:p w:rsidR="00791091" w:rsidRDefault="00791091" w:rsidP="007910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791091" w:rsidRDefault="00791091" w:rsidP="0079109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791091" w:rsidRDefault="00791091" w:rsidP="00791091">
      <w:pPr>
        <w:ind w:firstLine="5812"/>
        <w:rPr>
          <w:color w:val="000000"/>
          <w:szCs w:val="28"/>
        </w:rPr>
        <w:sectPr w:rsidR="00791091" w:rsidSect="00A75952"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791091" w:rsidRPr="003B63D5" w:rsidRDefault="00791091" w:rsidP="003B63D5">
      <w:pPr>
        <w:ind w:firstLine="4820"/>
        <w:rPr>
          <w:color w:val="000000"/>
          <w:sz w:val="26"/>
          <w:szCs w:val="26"/>
        </w:rPr>
      </w:pPr>
      <w:r w:rsidRPr="003B63D5">
        <w:rPr>
          <w:color w:val="000000"/>
          <w:sz w:val="26"/>
          <w:szCs w:val="26"/>
        </w:rPr>
        <w:lastRenderedPageBreak/>
        <w:t>Приложение</w:t>
      </w:r>
      <w:r w:rsidR="003B63D5" w:rsidRPr="003B63D5">
        <w:rPr>
          <w:color w:val="000000"/>
          <w:sz w:val="26"/>
          <w:szCs w:val="26"/>
        </w:rPr>
        <w:t xml:space="preserve"> </w:t>
      </w:r>
      <w:r w:rsidRPr="003B63D5">
        <w:rPr>
          <w:color w:val="000000"/>
          <w:sz w:val="26"/>
          <w:szCs w:val="26"/>
        </w:rPr>
        <w:t xml:space="preserve">к распоряжению </w:t>
      </w:r>
    </w:p>
    <w:p w:rsidR="00791091" w:rsidRPr="003B63D5" w:rsidRDefault="00791091" w:rsidP="003B63D5">
      <w:pPr>
        <w:ind w:firstLine="4820"/>
        <w:rPr>
          <w:color w:val="000000"/>
          <w:sz w:val="26"/>
          <w:szCs w:val="26"/>
        </w:rPr>
      </w:pPr>
      <w:r w:rsidRPr="003B63D5">
        <w:rPr>
          <w:color w:val="000000"/>
          <w:sz w:val="26"/>
          <w:szCs w:val="26"/>
        </w:rPr>
        <w:t>Правительства Республики Карелия</w:t>
      </w:r>
    </w:p>
    <w:p w:rsidR="00791091" w:rsidRPr="003B63D5" w:rsidRDefault="00791091" w:rsidP="003B63D5">
      <w:pPr>
        <w:ind w:firstLine="4820"/>
        <w:rPr>
          <w:rFonts w:eastAsia="Calibri"/>
          <w:bCs/>
          <w:sz w:val="26"/>
          <w:szCs w:val="26"/>
          <w:lang w:eastAsia="en-US"/>
        </w:rPr>
      </w:pPr>
      <w:r w:rsidRPr="003B63D5">
        <w:rPr>
          <w:color w:val="000000"/>
          <w:sz w:val="26"/>
          <w:szCs w:val="26"/>
        </w:rPr>
        <w:t xml:space="preserve">от </w:t>
      </w:r>
      <w:r w:rsidR="00B43CD3">
        <w:t>24 октября 2016 года № 82</w:t>
      </w:r>
      <w:r w:rsidR="00B43CD3">
        <w:t>2</w:t>
      </w:r>
      <w:bookmarkStart w:id="0" w:name="_GoBack"/>
      <w:bookmarkEnd w:id="0"/>
      <w:r w:rsidR="00B43CD3">
        <w:t>р-П</w:t>
      </w:r>
    </w:p>
    <w:p w:rsidR="00791091" w:rsidRDefault="00791091" w:rsidP="00791091">
      <w:pPr>
        <w:pStyle w:val="ConsPlusNormal"/>
        <w:jc w:val="both"/>
        <w:rPr>
          <w:sz w:val="25"/>
          <w:szCs w:val="25"/>
        </w:rPr>
      </w:pPr>
    </w:p>
    <w:p w:rsidR="00791091" w:rsidRDefault="00791091" w:rsidP="003B63D5">
      <w:pPr>
        <w:pStyle w:val="ConsPlusTitle"/>
        <w:spacing w:line="192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Распределение</w:t>
      </w:r>
    </w:p>
    <w:p w:rsidR="00791091" w:rsidRDefault="00791091" w:rsidP="003B63D5">
      <w:pPr>
        <w:pStyle w:val="ConsPlusTitle"/>
        <w:spacing w:line="192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2016 год не распределенных между муниципальными</w:t>
      </w:r>
      <w:r w:rsidR="003B63D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образованиями субвенций бюджетам муниципальных районов</w:t>
      </w:r>
      <w:r w:rsidR="003B63D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 городских округов из бюджета Республики Карелия</w:t>
      </w:r>
      <w:r w:rsidR="003B63D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на осуществление государственных полномочий Республики</w:t>
      </w:r>
      <w:r w:rsidR="003B63D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Карелия, предусмотренных Законом Республики Карелия</w:t>
      </w:r>
    </w:p>
    <w:p w:rsidR="00791091" w:rsidRDefault="00791091" w:rsidP="003B63D5">
      <w:pPr>
        <w:pStyle w:val="ConsPlusTitle"/>
        <w:spacing w:line="192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20 декабря 2013 года №</w:t>
      </w:r>
      <w:r w:rsidR="003B63D5">
        <w:rPr>
          <w:rFonts w:ascii="Times New Roman" w:hAnsi="Times New Roman" w:cs="Times New Roman"/>
          <w:sz w:val="25"/>
          <w:szCs w:val="25"/>
        </w:rPr>
        <w:t xml:space="preserve"> 1755-ЗРК «</w:t>
      </w:r>
      <w:r>
        <w:rPr>
          <w:rFonts w:ascii="Times New Roman" w:hAnsi="Times New Roman" w:cs="Times New Roman"/>
          <w:sz w:val="25"/>
          <w:szCs w:val="25"/>
        </w:rPr>
        <w:t>Об образовании</w:t>
      </w:r>
      <w:r w:rsidR="003B63D5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>,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</w:r>
    </w:p>
    <w:p w:rsidR="003B63D5" w:rsidRDefault="003B63D5" w:rsidP="0079109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791091" w:rsidRDefault="00791091" w:rsidP="00791091">
      <w:pPr>
        <w:pStyle w:val="ConsPlusNormal"/>
        <w:jc w:val="center"/>
        <w:rPr>
          <w:sz w:val="25"/>
          <w:szCs w:val="25"/>
        </w:rPr>
      </w:pPr>
      <w:r w:rsidRPr="00791091">
        <w:rPr>
          <w:sz w:val="25"/>
          <w:szCs w:val="25"/>
        </w:rPr>
        <w:t xml:space="preserve">                                                                                        </w:t>
      </w:r>
      <w:r>
        <w:rPr>
          <w:sz w:val="25"/>
          <w:szCs w:val="25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386"/>
        <w:gridCol w:w="2654"/>
      </w:tblGrid>
      <w:tr w:rsidR="00791091" w:rsidRPr="00E965B9" w:rsidTr="00E965B9">
        <w:trPr>
          <w:trHeight w:val="1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3B63D5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№</w:t>
            </w:r>
            <w:r w:rsidR="00791091" w:rsidRPr="00E965B9">
              <w:rPr>
                <w:sz w:val="26"/>
                <w:szCs w:val="26"/>
              </w:rPr>
              <w:t xml:space="preserve"> </w:t>
            </w:r>
            <w:proofErr w:type="gramStart"/>
            <w:r w:rsidR="00791091" w:rsidRPr="00E965B9">
              <w:rPr>
                <w:sz w:val="26"/>
                <w:szCs w:val="26"/>
              </w:rPr>
              <w:t>п</w:t>
            </w:r>
            <w:proofErr w:type="gramEnd"/>
            <w:r w:rsidR="00791091" w:rsidRPr="00E965B9"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Сумма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8 013,0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E965B9">
              <w:rPr>
                <w:sz w:val="26"/>
                <w:szCs w:val="26"/>
              </w:rPr>
              <w:t>Костомукшский</w:t>
            </w:r>
            <w:proofErr w:type="spellEnd"/>
            <w:r w:rsidRPr="00E965B9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E965B9">
              <w:rPr>
                <w:sz w:val="26"/>
                <w:szCs w:val="26"/>
              </w:rPr>
              <w:t>Калевальский</w:t>
            </w:r>
            <w:proofErr w:type="spellEnd"/>
            <w:r w:rsidRPr="00E965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E965B9">
              <w:rPr>
                <w:sz w:val="26"/>
                <w:szCs w:val="26"/>
              </w:rPr>
              <w:t>Кемский</w:t>
            </w:r>
            <w:proofErr w:type="spellEnd"/>
            <w:r w:rsidRPr="00E965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615,0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E965B9">
              <w:rPr>
                <w:sz w:val="26"/>
                <w:szCs w:val="26"/>
              </w:rPr>
              <w:t>Кондопожский</w:t>
            </w:r>
            <w:proofErr w:type="spellEnd"/>
            <w:r w:rsidRPr="00E965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E965B9">
              <w:rPr>
                <w:sz w:val="26"/>
                <w:szCs w:val="26"/>
              </w:rPr>
              <w:t>Лахденпохский</w:t>
            </w:r>
            <w:proofErr w:type="spellEnd"/>
            <w:r w:rsidRPr="00E965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E965B9">
              <w:rPr>
                <w:sz w:val="26"/>
                <w:szCs w:val="26"/>
              </w:rPr>
              <w:t>Лоухский</w:t>
            </w:r>
            <w:proofErr w:type="spellEnd"/>
            <w:r w:rsidRPr="00E965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E965B9">
              <w:rPr>
                <w:sz w:val="26"/>
                <w:szCs w:val="26"/>
              </w:rPr>
              <w:t>Олонецкий</w:t>
            </w:r>
            <w:proofErr w:type="spellEnd"/>
            <w:r w:rsidRPr="00E965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1 485,0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E965B9">
              <w:rPr>
                <w:sz w:val="26"/>
                <w:szCs w:val="26"/>
              </w:rPr>
              <w:t>Питкярантский</w:t>
            </w:r>
            <w:proofErr w:type="spellEnd"/>
            <w:r w:rsidRPr="00E965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E965B9">
              <w:rPr>
                <w:sz w:val="26"/>
                <w:szCs w:val="26"/>
              </w:rPr>
              <w:t>Прионежский</w:t>
            </w:r>
            <w:proofErr w:type="spellEnd"/>
            <w:r w:rsidRPr="00E965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E965B9">
              <w:rPr>
                <w:sz w:val="26"/>
                <w:szCs w:val="26"/>
              </w:rPr>
              <w:t>Пряжинский</w:t>
            </w:r>
            <w:proofErr w:type="spellEnd"/>
            <w:r w:rsidRPr="00E965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E965B9">
              <w:rPr>
                <w:sz w:val="26"/>
                <w:szCs w:val="26"/>
              </w:rPr>
              <w:t>Пудожский</w:t>
            </w:r>
            <w:proofErr w:type="spellEnd"/>
            <w:r w:rsidRPr="00E965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Сегежский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725,0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E965B9">
              <w:rPr>
                <w:sz w:val="26"/>
                <w:szCs w:val="26"/>
              </w:rPr>
              <w:t>Суоярвский</w:t>
            </w:r>
            <w:proofErr w:type="spellEnd"/>
            <w:r w:rsidRPr="00E965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0,0</w:t>
            </w:r>
          </w:p>
        </w:tc>
      </w:tr>
      <w:tr w:rsidR="00791091" w:rsidRPr="00E965B9" w:rsidTr="007910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1" w:rsidRPr="00E965B9" w:rsidRDefault="00791091" w:rsidP="003B63D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Всего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1" w:rsidRPr="00E965B9" w:rsidRDefault="00791091" w:rsidP="003B63D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E965B9">
              <w:rPr>
                <w:sz w:val="26"/>
                <w:szCs w:val="26"/>
              </w:rPr>
              <w:t>10 838,0</w:t>
            </w:r>
          </w:p>
        </w:tc>
      </w:tr>
    </w:tbl>
    <w:p w:rsidR="00A23B0D" w:rsidRDefault="00A23B0D" w:rsidP="003B63D5">
      <w:pPr>
        <w:ind w:firstLine="4962"/>
        <w:rPr>
          <w:szCs w:val="28"/>
        </w:rPr>
      </w:pPr>
    </w:p>
    <w:sectPr w:rsidR="00A23B0D" w:rsidSect="00E965B9">
      <w:pgSz w:w="11906" w:h="16838"/>
      <w:pgMar w:top="567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0CEC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63D5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1091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3CD3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65B9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B425-8263-4F11-80F6-D9ABE76B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2016-10-24T12:51:00Z</cp:lastPrinted>
  <dcterms:created xsi:type="dcterms:W3CDTF">2016-10-24T06:04:00Z</dcterms:created>
  <dcterms:modified xsi:type="dcterms:W3CDTF">2016-10-25T07:12:00Z</dcterms:modified>
</cp:coreProperties>
</file>