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6323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</w:t>
      </w:r>
      <w:bookmarkStart w:id="0" w:name="_GoBack"/>
      <w:bookmarkEnd w:id="0"/>
      <w:r>
        <w:rPr>
          <w:sz w:val="32"/>
        </w:rPr>
        <w:t xml:space="preserve">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6323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63236">
        <w:t>7 декабря 2016 года № 93</w:t>
      </w:r>
      <w:r w:rsidR="00F63236">
        <w:t>3</w:t>
      </w:r>
      <w:r w:rsidR="00F63236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9200DF" w:rsidRDefault="009200DF" w:rsidP="00830F03">
      <w:pPr>
        <w:jc w:val="both"/>
        <w:rPr>
          <w:szCs w:val="28"/>
        </w:rPr>
      </w:pPr>
    </w:p>
    <w:p w:rsidR="00E4354D" w:rsidRDefault="00E4354D" w:rsidP="00E4354D">
      <w:pPr>
        <w:ind w:firstLine="709"/>
        <w:jc w:val="both"/>
        <w:rPr>
          <w:szCs w:val="28"/>
        </w:rPr>
      </w:pPr>
      <w:r>
        <w:rPr>
          <w:szCs w:val="28"/>
        </w:rPr>
        <w:t xml:space="preserve">Внести в распоряжение Правительства Республики Карелия от 6 апреля 2016 года № 250р-П (Собрание законодательства Республики Карелия, 2016, № </w:t>
      </w:r>
      <w:r w:rsidR="001076E0">
        <w:rPr>
          <w:szCs w:val="28"/>
        </w:rPr>
        <w:t>4</w:t>
      </w:r>
      <w:r>
        <w:rPr>
          <w:szCs w:val="28"/>
        </w:rPr>
        <w:t>, ст. 847) с изменением, внесенным распоряжением Правительства Республики Карелия от 20 июня 2016 года № 444р-П, следующие изменения:</w:t>
      </w:r>
    </w:p>
    <w:p w:rsidR="004F5BD2" w:rsidRDefault="00E4354D" w:rsidP="00E4354D">
      <w:pPr>
        <w:ind w:firstLine="709"/>
        <w:jc w:val="both"/>
        <w:rPr>
          <w:szCs w:val="28"/>
        </w:rPr>
      </w:pPr>
      <w:r>
        <w:rPr>
          <w:szCs w:val="28"/>
        </w:rPr>
        <w:t>1) в пункте 1 слова «мероприятия, указанного в пункте 2» заменить словами «мероприятий, указанных в пунктах 2, 2.1»;</w:t>
      </w:r>
    </w:p>
    <w:p w:rsidR="00E4354D" w:rsidRDefault="00E4354D" w:rsidP="00E4354D">
      <w:pPr>
        <w:ind w:firstLine="709"/>
        <w:jc w:val="both"/>
        <w:rPr>
          <w:szCs w:val="28"/>
        </w:rPr>
      </w:pPr>
      <w:r>
        <w:rPr>
          <w:szCs w:val="28"/>
        </w:rPr>
        <w:t>2) дополнить пунктом 2.1 следующего содержания:</w:t>
      </w:r>
    </w:p>
    <w:p w:rsidR="00E4354D" w:rsidRDefault="00E4354D" w:rsidP="00E4354D">
      <w:pPr>
        <w:ind w:firstLine="709"/>
        <w:jc w:val="both"/>
        <w:rPr>
          <w:szCs w:val="28"/>
        </w:rPr>
      </w:pPr>
      <w:r>
        <w:rPr>
          <w:szCs w:val="28"/>
        </w:rPr>
        <w:t xml:space="preserve">«2.1. </w:t>
      </w:r>
      <w:proofErr w:type="gramStart"/>
      <w:r>
        <w:rPr>
          <w:szCs w:val="28"/>
        </w:rPr>
        <w:t>Определить Министерство культуры Республики Карелия органом, уполномоченным на взаимодействие с Министерством экономического развития Российской Федерации в реализации мероприятия «Поддержка субъектов малого и среднего предпринимательства, осуществляющих деятельность в области народных художественных промыслов, ремесел, сельского и экологического туризма, в том числе создание и (или) развитие инфраструктуры поддержки субъектов малого и среднего предпринимательства в указанных областях» подпрограммы</w:t>
      </w:r>
      <w:r w:rsidR="001076E0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9200DF" w:rsidRDefault="009200DF" w:rsidP="00830F03">
      <w:pPr>
        <w:jc w:val="both"/>
        <w:rPr>
          <w:szCs w:val="28"/>
        </w:rPr>
      </w:pPr>
    </w:p>
    <w:p w:rsidR="00E4354D" w:rsidRDefault="00E4354D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A2D5A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AA2D5A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076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354D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3236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E8419-4B30-4A1D-B493-05E9C2CC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2016-12-08T08:16:00Z</cp:lastPrinted>
  <dcterms:created xsi:type="dcterms:W3CDTF">2016-12-07T07:18:00Z</dcterms:created>
  <dcterms:modified xsi:type="dcterms:W3CDTF">2016-12-08T08:17:00Z</dcterms:modified>
</cp:coreProperties>
</file>